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1594" w14:textId="78ACE733" w:rsidR="00790E1C" w:rsidRPr="001246B0" w:rsidRDefault="001246B0" w:rsidP="001246B0">
      <w:pPr>
        <w:jc w:val="center"/>
        <w:rPr>
          <w:b/>
          <w:bCs/>
          <w:sz w:val="28"/>
          <w:szCs w:val="28"/>
        </w:rPr>
      </w:pPr>
      <w:r w:rsidRPr="001246B0">
        <w:rPr>
          <w:b/>
          <w:bCs/>
          <w:sz w:val="28"/>
          <w:szCs w:val="28"/>
        </w:rPr>
        <w:t>ATMINTINĖ PACIENTUI</w:t>
      </w:r>
    </w:p>
    <w:p w14:paraId="352DBE0F" w14:textId="77777777" w:rsidR="001246B0" w:rsidRPr="001246B0" w:rsidRDefault="001246B0" w:rsidP="001246B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3E4DDC9" w14:textId="2FC336B2" w:rsidR="001246B0" w:rsidRPr="001246B0" w:rsidRDefault="001246B0" w:rsidP="00124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Dėl asmens pirminio apžiūrėjimo į ligoninę gali kreiptis pacientas, jo atstovas, artimieji, policija, gydytojas. Dėl hospitalizavimo į priėmimo ir bendrosios psichiatrijos skyrių galima kreiptis bet kuriuo paros metu. </w:t>
      </w:r>
    </w:p>
    <w:p w14:paraId="2E1D6D65" w14:textId="3B9807AC" w:rsidR="001246B0" w:rsidRPr="001246B0" w:rsidRDefault="001246B0" w:rsidP="00124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Hospitalizuojamas pacientas privalo turėti:</w:t>
      </w:r>
    </w:p>
    <w:p w14:paraId="39FA7B75" w14:textId="11C0743B" w:rsidR="001246B0" w:rsidRPr="001246B0" w:rsidRDefault="001246B0" w:rsidP="001246B0">
      <w:pPr>
        <w:keepNext/>
        <w:keepLines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 Siuntimą stacionariniam gydymui su siunčiančios priežiūros įstaigos antspaudu bei gydytojo parašu ir asmeniniu antspaudu (budinčiam gydytojui nustačius būtinosios pagalbos indikacijas, pacientas gali būti hospitalizuotas ir be siuntimo);</w:t>
      </w:r>
    </w:p>
    <w:p w14:paraId="595F0115" w14:textId="34EAC194" w:rsidR="001246B0" w:rsidRPr="001246B0" w:rsidRDefault="001246B0" w:rsidP="001246B0">
      <w:pPr>
        <w:keepNext/>
        <w:keepLines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 Asmens dokumentą (pasą ar kitą asmenį identifikuojantį dokumentą).</w:t>
      </w:r>
    </w:p>
    <w:p w14:paraId="4F6C33E7" w14:textId="06449B4F" w:rsidR="001246B0" w:rsidRPr="001246B0" w:rsidRDefault="001246B0" w:rsidP="006E51B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Pacientai į specialaus stebėjimo sveikatos priežiūros skyrius hospitalizuojami visą parą  </w:t>
      </w:r>
      <w:r w:rsidRPr="001246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pateikus įsiteisėjusią teismo nutartį ir asmens tapatybę patvirtinantį dokumentą. </w:t>
      </w:r>
    </w:p>
    <w:p w14:paraId="0E1CB0B9" w14:textId="77777777" w:rsidR="001246B0" w:rsidRPr="001246B0" w:rsidRDefault="001246B0" w:rsidP="001246B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DB450D7" w14:textId="04538EF9" w:rsidR="001246B0" w:rsidRPr="001246B0" w:rsidRDefault="001246B0" w:rsidP="001246B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</w:t>
      </w:r>
      <w:r w:rsidR="006E51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Ligoninėje t</w:t>
      </w: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eikiamos šios paslaugos: </w:t>
      </w:r>
    </w:p>
    <w:p w14:paraId="098E4BAF" w14:textId="77777777" w:rsidR="001246B0" w:rsidRPr="001246B0" w:rsidRDefault="001246B0" w:rsidP="001246B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2FA2A8D" w14:textId="14A090DF" w:rsidR="001246B0" w:rsidRPr="001246B0" w:rsidRDefault="001246B0" w:rsidP="001246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Ligoninėje gydomi psichikos sutrikimai suaugusiems (organiniai ir simptominiai psichikos sutrikimai; psichikos ir elgesio sutrikimai, vartojant psichoaktyviąsias medžiagas, jų sukeltas psichozes, abstinencijos būsenos šizofrenija, </w:t>
      </w:r>
      <w:proofErr w:type="spellStart"/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šizofreniniai</w:t>
      </w:r>
      <w:proofErr w:type="spellEnd"/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ir </w:t>
      </w:r>
      <w:proofErr w:type="spellStart"/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kliedesiniai</w:t>
      </w:r>
      <w:proofErr w:type="spellEnd"/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sutrikimai, nuotaikos (afektiniai) sutrikimai, </w:t>
      </w:r>
      <w:proofErr w:type="spellStart"/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neuroziniai</w:t>
      </w:r>
      <w:proofErr w:type="spellEnd"/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stresiniai ir </w:t>
      </w:r>
      <w:proofErr w:type="spellStart"/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somotoforminiai</w:t>
      </w:r>
      <w:proofErr w:type="spellEnd"/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sutrikimai, valgymo sutrikimai, suaugusio asmenybės ir elgesio sutrikimai, protinis atsilikimas).</w:t>
      </w:r>
    </w:p>
    <w:p w14:paraId="423F42FB" w14:textId="3AC67EF9" w:rsidR="001246B0" w:rsidRPr="001246B0" w:rsidRDefault="001246B0" w:rsidP="001246B0">
      <w:pPr>
        <w:tabs>
          <w:tab w:val="num" w:pos="11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</w:t>
      </w: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Gydytojo paskyrimu atliekama:</w:t>
      </w:r>
    </w:p>
    <w:p w14:paraId="0FF97645" w14:textId="39229E12" w:rsidR="001246B0" w:rsidRPr="001246B0" w:rsidRDefault="001246B0" w:rsidP="001246B0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 Visų reikalingų specialistų konsultacijos.</w:t>
      </w:r>
    </w:p>
    <w:p w14:paraId="703AFBCC" w14:textId="0866670E" w:rsidR="001246B0" w:rsidRPr="001246B0" w:rsidRDefault="001246B0" w:rsidP="001246B0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 Laboratoriniai tyrimai.</w:t>
      </w:r>
    </w:p>
    <w:p w14:paraId="21DAACEF" w14:textId="2F3C179F" w:rsidR="001246B0" w:rsidRPr="001246B0" w:rsidRDefault="001246B0" w:rsidP="001246B0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3. Diagnostiniai tyrimai.</w:t>
      </w:r>
    </w:p>
    <w:p w14:paraId="5D290EFC" w14:textId="03B2C01D" w:rsidR="001246B0" w:rsidRPr="001246B0" w:rsidRDefault="001246B0" w:rsidP="001246B0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4. Gydomosios ir reabilitacinės priemonės.</w:t>
      </w:r>
    </w:p>
    <w:p w14:paraId="0B30C24D" w14:textId="1921E99D" w:rsidR="001246B0" w:rsidRPr="001246B0" w:rsidRDefault="001246B0" w:rsidP="001246B0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5. Psichoterapeuto konsultacijos.</w:t>
      </w:r>
    </w:p>
    <w:p w14:paraId="689AB4E6" w14:textId="77EB83D2" w:rsidR="001246B0" w:rsidRPr="001246B0" w:rsidRDefault="001246B0" w:rsidP="001246B0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6. Psichologinis pacientų ištyrimas ir esant reikalui psichologo konsultacija.</w:t>
      </w:r>
    </w:p>
    <w:p w14:paraId="121ACCD9" w14:textId="001FBC4A" w:rsidR="001246B0" w:rsidRPr="001246B0" w:rsidRDefault="006E51BB" w:rsidP="006E51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</w:t>
      </w:r>
      <w:r w:rsidR="001246B0"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Psichosocialinė reabilitacija: vertinimo, konsultavimo, mokymo, pagalbos ir bendrosios sveikatos paslaugos (socialinis darbas ir užimtumo terapija).</w:t>
      </w:r>
    </w:p>
    <w:p w14:paraId="29316CE3" w14:textId="474EC3A1" w:rsidR="001246B0" w:rsidRPr="001246B0" w:rsidRDefault="006E51BB" w:rsidP="001246B0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="001246B0"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Psichikos sveikatos slauga.</w:t>
      </w:r>
    </w:p>
    <w:p w14:paraId="682B01F3" w14:textId="77777777" w:rsidR="001246B0" w:rsidRPr="001246B0" w:rsidRDefault="001246B0" w:rsidP="001246B0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4F6BE0A" w14:textId="77777777" w:rsidR="001246B0" w:rsidRPr="001246B0" w:rsidRDefault="001246B0" w:rsidP="001246B0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Teikiamos šios mokamos paslaugos:</w:t>
      </w:r>
    </w:p>
    <w:p w14:paraId="18E55BA7" w14:textId="77777777" w:rsidR="001246B0" w:rsidRPr="001246B0" w:rsidRDefault="001246B0" w:rsidP="00124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1F9DD3A" w14:textId="77777777" w:rsidR="001246B0" w:rsidRPr="001246B0" w:rsidRDefault="001246B0" w:rsidP="006E51B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 VŠĮ Rokiškio psichiatrijos ligoninės pacientų trumpalaikės išvykos už ligoninės teritorijos ribų paslauga.</w:t>
      </w:r>
    </w:p>
    <w:p w14:paraId="59A8BF74" w14:textId="77777777" w:rsidR="001246B0" w:rsidRPr="001246B0" w:rsidRDefault="001246B0" w:rsidP="001246B0">
      <w:pPr>
        <w:tabs>
          <w:tab w:val="num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246B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         2. Rašytinės informacijos teikimo paslauga </w:t>
      </w:r>
    </w:p>
    <w:p w14:paraId="39C5A69F" w14:textId="77777777" w:rsidR="001246B0" w:rsidRDefault="001246B0" w:rsidP="006E51B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3. Medicininės apžiūros neblaivumui (girtumui) ir apsvaigimui nuo psichiką veikiančių medžiagų nustatyti paslauga.</w:t>
      </w:r>
    </w:p>
    <w:p w14:paraId="6F066824" w14:textId="77777777" w:rsidR="001246B0" w:rsidRDefault="001246B0" w:rsidP="001246B0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82CD095" w14:textId="13D363A3" w:rsidR="001246B0" w:rsidRPr="001246B0" w:rsidRDefault="001246B0" w:rsidP="001246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Pacientai, kuriems taikomas ambulatorinis gydymas, išvykę iš ligoninės per tris darbo dienas privalo kreiptis į psichikos sveikatos centrą pagal gyvenamą vietą.</w:t>
      </w:r>
    </w:p>
    <w:p w14:paraId="70799B5B" w14:textId="77777777" w:rsidR="001246B0" w:rsidRDefault="001246B0"/>
    <w:p w14:paraId="7D1EEE0E" w14:textId="27C4A55D" w:rsidR="001246B0" w:rsidRPr="001246B0" w:rsidRDefault="001246B0" w:rsidP="001246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246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Administracija dirba nuo 8.00 iki 16.45 val. </w:t>
      </w:r>
      <w:r w:rsidRPr="001246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Penktadienį dirba nuo 8.00 iki 15.30 val. Pietų pertrauka nuo 12.00 iki 12.30 val. </w:t>
      </w:r>
    </w:p>
    <w:p w14:paraId="4385BFE1" w14:textId="77777777" w:rsidR="001246B0" w:rsidRDefault="001246B0"/>
    <w:sectPr w:rsidR="001246B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966AAE"/>
    <w:multiLevelType w:val="hybridMultilevel"/>
    <w:tmpl w:val="D6308764"/>
    <w:lvl w:ilvl="0" w:tplc="0D5A8C6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420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8647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B0"/>
    <w:rsid w:val="001246B0"/>
    <w:rsid w:val="006E51BB"/>
    <w:rsid w:val="0079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8B21"/>
  <w15:chartTrackingRefBased/>
  <w15:docId w15:val="{A1F21391-8A70-4564-B660-214AE4D7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40B7-4074-4808-9EF0-C99A6874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1514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Gyd. Rūta Bandžiulienė Rokiškio psichiatrijos ligoninė</dc:creator>
  <cp:keywords/>
  <dc:description/>
  <cp:lastModifiedBy>Gyd. Rūta Bandžiulienė Rokiškio psichiatrijos ligoninė</cp:lastModifiedBy>
  <cp:revision>1</cp:revision>
  <cp:lastPrinted>2024-01-08T12:28:00Z</cp:lastPrinted>
  <dcterms:created xsi:type="dcterms:W3CDTF">2024-01-08T12:14:00Z</dcterms:created>
  <dcterms:modified xsi:type="dcterms:W3CDTF">2024-01-08T12:36:00Z</dcterms:modified>
</cp:coreProperties>
</file>