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FA70" w14:textId="77777777" w:rsidR="008E2966" w:rsidRDefault="008E2966" w:rsidP="00D12EB0">
      <w:pPr>
        <w:jc w:val="both"/>
      </w:pPr>
    </w:p>
    <w:p w14:paraId="23DC63BF" w14:textId="77777777" w:rsidR="00F21011" w:rsidRDefault="00F21011" w:rsidP="00F21011">
      <w:pPr>
        <w:ind w:left="5580"/>
        <w:jc w:val="both"/>
      </w:pPr>
      <w:r>
        <w:t>PATVIRTINTA</w:t>
      </w:r>
    </w:p>
    <w:p w14:paraId="58EB4DAF" w14:textId="77777777" w:rsidR="00F21011" w:rsidRDefault="00F21011" w:rsidP="00F21011">
      <w:pPr>
        <w:ind w:left="5580"/>
        <w:jc w:val="both"/>
        <w:rPr>
          <w:color w:val="000000"/>
        </w:rPr>
      </w:pPr>
      <w:r>
        <w:rPr>
          <w:color w:val="000000"/>
        </w:rPr>
        <w:t xml:space="preserve">VšĮ Rokiškio psichiatrijos ligoninės  direktoriaus </w:t>
      </w:r>
      <w:r>
        <w:t xml:space="preserve"> </w:t>
      </w:r>
      <w:r w:rsidR="00DE648A">
        <w:t xml:space="preserve">2019-08-27 </w:t>
      </w:r>
      <w:r>
        <w:t xml:space="preserve">įsakymu Nr. </w:t>
      </w:r>
      <w:r w:rsidR="00DE648A">
        <w:t>60</w:t>
      </w:r>
    </w:p>
    <w:p w14:paraId="56100E5C" w14:textId="77777777" w:rsidR="00F21011" w:rsidRDefault="00F21011" w:rsidP="00F21011">
      <w:pPr>
        <w:jc w:val="both"/>
      </w:pPr>
    </w:p>
    <w:p w14:paraId="4103CCD1" w14:textId="77777777" w:rsidR="00F21011" w:rsidRDefault="00F21011" w:rsidP="00F21011">
      <w:pPr>
        <w:jc w:val="both"/>
      </w:pPr>
    </w:p>
    <w:p w14:paraId="49D54F42" w14:textId="77777777" w:rsidR="00AB4526" w:rsidRDefault="00AB4526" w:rsidP="00F21011">
      <w:pPr>
        <w:jc w:val="both"/>
      </w:pPr>
    </w:p>
    <w:p w14:paraId="174E6EF2" w14:textId="21E605C6" w:rsidR="00F21011" w:rsidRDefault="00F21011" w:rsidP="00F21011">
      <w:pPr>
        <w:pStyle w:val="Pagrindinistekstas"/>
      </w:pPr>
      <w:r>
        <w:t xml:space="preserve">VIEŠOSIOS </w:t>
      </w:r>
      <w:r w:rsidR="00B01089">
        <w:t>ĮSTAIGOS</w:t>
      </w:r>
      <w:r>
        <w:t xml:space="preserve"> ROKIŠKIO PSICHIATRIJOS LIGONINĖS VIDAUS TVARKOS TAISYKLĖS</w:t>
      </w:r>
      <w:r w:rsidR="008B1537">
        <w:t xml:space="preserve"> Nr. 56</w:t>
      </w:r>
    </w:p>
    <w:p w14:paraId="3702F6D5" w14:textId="77777777" w:rsidR="00F21011" w:rsidRDefault="00F21011" w:rsidP="00F21011">
      <w:pPr>
        <w:jc w:val="center"/>
        <w:rPr>
          <w:b/>
          <w:bCs/>
        </w:rPr>
      </w:pPr>
    </w:p>
    <w:p w14:paraId="07C416B5" w14:textId="77777777" w:rsidR="00F21011" w:rsidRDefault="00F21011" w:rsidP="00F21011">
      <w:pPr>
        <w:jc w:val="both"/>
      </w:pPr>
    </w:p>
    <w:p w14:paraId="08A7E29E" w14:textId="77777777" w:rsidR="00AB4526" w:rsidRDefault="00AB4526" w:rsidP="00F21011">
      <w:pPr>
        <w:jc w:val="both"/>
      </w:pPr>
    </w:p>
    <w:p w14:paraId="2BAD781A" w14:textId="77777777" w:rsidR="00F21011" w:rsidRDefault="00F21011" w:rsidP="00F21011">
      <w:pPr>
        <w:pStyle w:val="Antrat1"/>
        <w:numPr>
          <w:ilvl w:val="0"/>
          <w:numId w:val="2"/>
        </w:numPr>
        <w:tabs>
          <w:tab w:val="left" w:pos="0"/>
        </w:tabs>
      </w:pPr>
      <w:r>
        <w:t>I. BENDROJI DALIS</w:t>
      </w:r>
    </w:p>
    <w:p w14:paraId="38E559D5" w14:textId="77777777" w:rsidR="00F21011" w:rsidRDefault="00F21011" w:rsidP="00F21011">
      <w:pPr>
        <w:jc w:val="both"/>
      </w:pPr>
    </w:p>
    <w:p w14:paraId="51B418CB" w14:textId="77777777" w:rsidR="00F21011" w:rsidRDefault="00F21011" w:rsidP="00F21011">
      <w:pPr>
        <w:jc w:val="both"/>
      </w:pPr>
    </w:p>
    <w:p w14:paraId="05280A7A" w14:textId="77777777" w:rsidR="00F21011" w:rsidRDefault="00F21011" w:rsidP="00F21011">
      <w:pPr>
        <w:pStyle w:val="Pagrindiniotekstotrauka2"/>
      </w:pPr>
      <w:r>
        <w:t xml:space="preserve">1. VŠĮ Rokiškio psichiatrijos ligoninės </w:t>
      </w:r>
      <w:r>
        <w:rPr>
          <w:color w:val="000000"/>
        </w:rPr>
        <w:t>(toliau – ligoninė)</w:t>
      </w:r>
      <w:r>
        <w:t xml:space="preserve"> vidaus tvarkos taisyklės (toliau taisyklės) sudarytos vadovaujantis Lietuvos Respublikos įstatymais ir poįstatyminiais aktais, ligoninės direktoriaus įsakymais. Taisyklės </w:t>
      </w:r>
      <w:r>
        <w:rPr>
          <w:color w:val="000000"/>
        </w:rPr>
        <w:t>reglamentuoja</w:t>
      </w:r>
      <w:r>
        <w:t xml:space="preserve"> ligoninės personalo, pacientų teises ir pareigas bei elgesio normas.</w:t>
      </w:r>
    </w:p>
    <w:p w14:paraId="6C269EEB" w14:textId="77777777" w:rsidR="00F21011" w:rsidRDefault="00F21011" w:rsidP="00F21011">
      <w:pPr>
        <w:pStyle w:val="Pagrindiniotekstotrauka2"/>
      </w:pPr>
      <w:r>
        <w:t>2. Taisyklės, jų pakeitimai ir papildymai įsigalioja j</w:t>
      </w:r>
      <w:r>
        <w:rPr>
          <w:color w:val="000000"/>
        </w:rPr>
        <w:t>a</w:t>
      </w:r>
      <w:r>
        <w:t>s patvirtinus direktoriui. Visas ligoninės personalas ir pacientai privalo laikytis šių taisyklių. Klausimus, susijusius su taisyklių pažeidimu, sprendžia ligoninės administracija.</w:t>
      </w:r>
    </w:p>
    <w:p w14:paraId="20AB8AD8" w14:textId="77777777" w:rsidR="00F21011" w:rsidRDefault="00F21011" w:rsidP="00F21011">
      <w:pPr>
        <w:pStyle w:val="Pagrindiniotekstotrauka2"/>
      </w:pPr>
      <w:r>
        <w:t>3. Taisyklėse vartojamos sąvokos:</w:t>
      </w:r>
    </w:p>
    <w:p w14:paraId="6FFA427A" w14:textId="77777777" w:rsidR="00BB1272" w:rsidRDefault="00606DCD" w:rsidP="00606DCD">
      <w:pPr>
        <w:ind w:firstLine="720"/>
        <w:jc w:val="both"/>
        <w:rPr>
          <w:color w:val="000000"/>
        </w:rPr>
      </w:pPr>
      <w:r w:rsidRPr="00606DCD">
        <w:rPr>
          <w:color w:val="000000"/>
        </w:rPr>
        <w:t>3.1.</w:t>
      </w:r>
      <w:r>
        <w:rPr>
          <w:b/>
          <w:color w:val="000000"/>
        </w:rPr>
        <w:t xml:space="preserve"> </w:t>
      </w:r>
      <w:r w:rsidR="00BB1272">
        <w:rPr>
          <w:b/>
          <w:color w:val="000000"/>
        </w:rPr>
        <w:t xml:space="preserve">Apsauga – </w:t>
      </w:r>
      <w:r w:rsidR="00BB1272">
        <w:rPr>
          <w:color w:val="000000"/>
        </w:rPr>
        <w:t xml:space="preserve">tai visuma organizacinių ir inžinierinių technikos priemonių bei apsaugos personalo veiksmų, skirtų </w:t>
      </w:r>
      <w:r w:rsidR="00D12EB0">
        <w:rPr>
          <w:color w:val="000000"/>
        </w:rPr>
        <w:t>ligoninėje</w:t>
      </w:r>
      <w:r w:rsidR="00BB1272">
        <w:rPr>
          <w:color w:val="000000"/>
        </w:rPr>
        <w:t xml:space="preserve"> gydomų pacientų drausmei bei turto apsaugai užtikrinti.</w:t>
      </w:r>
    </w:p>
    <w:p w14:paraId="6ED5437F" w14:textId="77777777" w:rsidR="00BB1272" w:rsidRDefault="00606DCD" w:rsidP="00606DCD">
      <w:pPr>
        <w:ind w:firstLine="720"/>
        <w:jc w:val="both"/>
        <w:rPr>
          <w:lang w:eastAsia="lt-LT"/>
        </w:rPr>
      </w:pPr>
      <w:r>
        <w:rPr>
          <w:color w:val="000000"/>
        </w:rPr>
        <w:t xml:space="preserve">3.2. </w:t>
      </w:r>
      <w:r w:rsidR="00BB1272" w:rsidRPr="00C50190">
        <w:rPr>
          <w:b/>
          <w:bCs/>
          <w:lang w:eastAsia="lt-LT"/>
        </w:rPr>
        <w:t>Asmens psichikos sveikatos priežiūros paslaugos </w:t>
      </w:r>
      <w:r w:rsidR="00BB1272" w:rsidRPr="00C50190">
        <w:rPr>
          <w:lang w:eastAsia="lt-LT"/>
        </w:rPr>
        <w:t>– asmens sveikatos priežiūros specialisto teikiamos paslaugos, kuriomis siekiama padėti psichikos ir elgesio sutrikimų turinčiam pacientui atgauti ir (ar) sustiprinti psichikos sveikatą, prisitaikyti prie visuomenės gyvenimo ir į jį grįžti.</w:t>
      </w:r>
    </w:p>
    <w:p w14:paraId="068B3EAD" w14:textId="77777777" w:rsidR="00606DCD" w:rsidRPr="00606DCD" w:rsidRDefault="00606DCD" w:rsidP="00606DCD">
      <w:pPr>
        <w:jc w:val="both"/>
      </w:pPr>
      <w:r>
        <w:rPr>
          <w:lang w:eastAsia="lt-LT"/>
        </w:rPr>
        <w:t xml:space="preserve">            3.3.</w:t>
      </w:r>
      <w:r>
        <w:rPr>
          <w:color w:val="000000"/>
        </w:rPr>
        <w:t xml:space="preserve"> </w:t>
      </w:r>
      <w:proofErr w:type="spellStart"/>
      <w:r w:rsidR="00BB1272">
        <w:rPr>
          <w:b/>
          <w:bCs/>
        </w:rPr>
        <w:t>Ergoterapeutas</w:t>
      </w:r>
      <w:proofErr w:type="spellEnd"/>
      <w:r w:rsidR="00BB1272">
        <w:t xml:space="preserve"> – asmuo, įgijęs </w:t>
      </w:r>
      <w:proofErr w:type="spellStart"/>
      <w:r w:rsidR="00BB1272">
        <w:t>ergoterapeuto</w:t>
      </w:r>
      <w:proofErr w:type="spellEnd"/>
      <w:r w:rsidR="00BB1272">
        <w:t xml:space="preserve"> kvalifikaciją.</w:t>
      </w:r>
    </w:p>
    <w:p w14:paraId="26F016BD" w14:textId="77777777" w:rsidR="00BB1272" w:rsidRPr="00C50190" w:rsidRDefault="00606DCD" w:rsidP="00606DCD">
      <w:pPr>
        <w:jc w:val="both"/>
        <w:rPr>
          <w:color w:val="000000"/>
          <w:lang w:eastAsia="lt-LT"/>
        </w:rPr>
      </w:pPr>
      <w:r>
        <w:rPr>
          <w:bCs/>
          <w:color w:val="000000"/>
          <w:lang w:eastAsia="lt-LT"/>
        </w:rPr>
        <w:t xml:space="preserve">            </w:t>
      </w:r>
      <w:r w:rsidRPr="00606DCD">
        <w:rPr>
          <w:bCs/>
          <w:color w:val="000000"/>
          <w:lang w:eastAsia="lt-LT"/>
        </w:rPr>
        <w:t>3.4.</w:t>
      </w:r>
      <w:r>
        <w:rPr>
          <w:b/>
          <w:bCs/>
          <w:color w:val="000000"/>
          <w:lang w:eastAsia="lt-LT"/>
        </w:rPr>
        <w:t xml:space="preserve"> </w:t>
      </w:r>
      <w:r w:rsidR="00BB1272" w:rsidRPr="00C50190">
        <w:rPr>
          <w:b/>
          <w:bCs/>
          <w:color w:val="000000"/>
          <w:lang w:eastAsia="lt-LT"/>
        </w:rPr>
        <w:t>Gydytojas psichiatras –</w:t>
      </w:r>
      <w:r w:rsidR="00BB1272" w:rsidRPr="00C50190">
        <w:rPr>
          <w:color w:val="000000"/>
          <w:lang w:eastAsia="lt-LT"/>
        </w:rPr>
        <w:t> medicinos gydytojas, įgijęs gydytojo psichiatro profesinę kvalifikaciją.</w:t>
      </w:r>
    </w:p>
    <w:p w14:paraId="63A52AB9" w14:textId="77777777" w:rsidR="00BB1272" w:rsidRDefault="00606DCD" w:rsidP="00606DCD">
      <w:pPr>
        <w:ind w:firstLine="720"/>
        <w:jc w:val="both"/>
      </w:pPr>
      <w:r w:rsidRPr="00606DCD">
        <w:rPr>
          <w:bCs/>
        </w:rPr>
        <w:t>3.5.</w:t>
      </w:r>
      <w:r>
        <w:rPr>
          <w:b/>
          <w:bCs/>
        </w:rPr>
        <w:t xml:space="preserve"> </w:t>
      </w:r>
      <w:r w:rsidR="00BB1272">
        <w:rPr>
          <w:b/>
          <w:bCs/>
        </w:rPr>
        <w:t xml:space="preserve">Hospitalizavimas </w:t>
      </w:r>
      <w:r w:rsidR="00BB1272">
        <w:t>–</w:t>
      </w:r>
      <w:r w:rsidR="00BB1272" w:rsidRPr="00BB1272">
        <w:rPr>
          <w:color w:val="000000"/>
          <w:lang w:eastAsia="lt-LT"/>
        </w:rPr>
        <w:t xml:space="preserve"> </w:t>
      </w:r>
      <w:r w:rsidR="00BB1272" w:rsidRPr="00C50190">
        <w:rPr>
          <w:color w:val="000000"/>
          <w:lang w:eastAsia="lt-LT"/>
        </w:rPr>
        <w:t xml:space="preserve">paciento paguldymas tirti ir (ar) gydyti į </w:t>
      </w:r>
      <w:r w:rsidR="00D12EB0">
        <w:rPr>
          <w:color w:val="000000"/>
          <w:lang w:eastAsia="lt-LT"/>
        </w:rPr>
        <w:t>ligoninę</w:t>
      </w:r>
      <w:r w:rsidR="00BB1272" w:rsidRPr="00C50190">
        <w:rPr>
          <w:color w:val="000000"/>
          <w:lang w:eastAsia="lt-LT"/>
        </w:rPr>
        <w:t>, teikiančią stacionarines asmens psichikos sveikatos priežiūros paslaugas.</w:t>
      </w:r>
    </w:p>
    <w:p w14:paraId="5264E1C8" w14:textId="77777777" w:rsidR="00BB1272" w:rsidRPr="00BB1272" w:rsidRDefault="00606DCD" w:rsidP="00606DCD">
      <w:pPr>
        <w:shd w:val="clear" w:color="auto" w:fill="FFFFFF"/>
        <w:suppressAutoHyphens w:val="0"/>
        <w:ind w:firstLine="720"/>
        <w:jc w:val="both"/>
        <w:rPr>
          <w:color w:val="000000"/>
          <w:lang w:eastAsia="lt-LT"/>
        </w:rPr>
      </w:pPr>
      <w:r w:rsidRPr="00606DCD">
        <w:rPr>
          <w:color w:val="000000"/>
          <w:lang w:eastAsia="lt-LT"/>
        </w:rPr>
        <w:t>3.6.</w:t>
      </w:r>
      <w:r>
        <w:rPr>
          <w:b/>
          <w:color w:val="000000"/>
          <w:lang w:eastAsia="lt-LT"/>
        </w:rPr>
        <w:t xml:space="preserve"> </w:t>
      </w:r>
      <w:r w:rsidR="00BB1272" w:rsidRPr="00BB1272">
        <w:rPr>
          <w:b/>
          <w:color w:val="000000"/>
          <w:lang w:eastAsia="lt-LT"/>
        </w:rPr>
        <w:t>Kineziterapeutas</w:t>
      </w:r>
      <w:r w:rsidR="00BB1272">
        <w:rPr>
          <w:b/>
          <w:color w:val="000000"/>
          <w:lang w:eastAsia="lt-LT"/>
        </w:rPr>
        <w:t xml:space="preserve"> – </w:t>
      </w:r>
      <w:r w:rsidR="00BB1272" w:rsidRPr="00BB1272">
        <w:rPr>
          <w:color w:val="000000"/>
          <w:lang w:eastAsia="lt-LT"/>
        </w:rPr>
        <w:t xml:space="preserve">asmuo, įgijęs kineziterapeutą kvalifikaciją. </w:t>
      </w:r>
    </w:p>
    <w:p w14:paraId="0336A90D" w14:textId="77777777" w:rsidR="00FF79D0" w:rsidRPr="00C50190" w:rsidRDefault="00606DCD" w:rsidP="00606DCD">
      <w:pPr>
        <w:ind w:firstLine="709"/>
        <w:jc w:val="both"/>
        <w:rPr>
          <w:lang w:eastAsia="lt-LT"/>
        </w:rPr>
      </w:pPr>
      <w:r w:rsidRPr="00606DCD">
        <w:rPr>
          <w:bCs/>
          <w:lang w:eastAsia="lt-LT"/>
        </w:rPr>
        <w:t>3.7.</w:t>
      </w:r>
      <w:r>
        <w:rPr>
          <w:b/>
          <w:bCs/>
          <w:lang w:eastAsia="lt-LT"/>
        </w:rPr>
        <w:t xml:space="preserve"> </w:t>
      </w:r>
      <w:r w:rsidR="00FF79D0" w:rsidRPr="00C50190">
        <w:rPr>
          <w:b/>
          <w:bCs/>
          <w:lang w:eastAsia="lt-LT"/>
        </w:rPr>
        <w:t>Psichikos ir elgesio sutrikimas </w:t>
      </w:r>
      <w:r w:rsidR="00FF79D0" w:rsidRPr="00C50190">
        <w:rPr>
          <w:lang w:eastAsia="lt-LT"/>
        </w:rPr>
        <w:t>–</w:t>
      </w:r>
      <w:r w:rsidR="00FF79D0" w:rsidRPr="00C50190">
        <w:rPr>
          <w:b/>
          <w:bCs/>
          <w:lang w:eastAsia="lt-LT"/>
        </w:rPr>
        <w:t> </w:t>
      </w:r>
      <w:r w:rsidR="00FF79D0" w:rsidRPr="00C50190">
        <w:rPr>
          <w:lang w:eastAsia="lt-LT"/>
        </w:rPr>
        <w:t>biologinių, psichologinių, socialinių veiksnių ar psichoaktyviųjų medžiagų vartojimo sukeltas asmens mąstymo, elgsenos ir (ar) jausmų sutrikimas, nurodytas galiojančioje ligų ir sveikatos sutrikimų klasifikacijoje.</w:t>
      </w:r>
    </w:p>
    <w:p w14:paraId="630000B5" w14:textId="77777777" w:rsidR="00F21011" w:rsidRDefault="00606DCD" w:rsidP="00606DCD">
      <w:pPr>
        <w:ind w:firstLine="720"/>
        <w:jc w:val="both"/>
        <w:rPr>
          <w:color w:val="000000"/>
          <w:lang w:eastAsia="lt-LT"/>
        </w:rPr>
      </w:pPr>
      <w:r w:rsidRPr="00606DCD">
        <w:rPr>
          <w:bCs/>
        </w:rPr>
        <w:t>3.8.</w:t>
      </w:r>
      <w:r>
        <w:rPr>
          <w:b/>
          <w:bCs/>
        </w:rPr>
        <w:t xml:space="preserve"> </w:t>
      </w:r>
      <w:r w:rsidR="00F21011" w:rsidRPr="00624930">
        <w:rPr>
          <w:b/>
          <w:bCs/>
        </w:rPr>
        <w:t>P</w:t>
      </w:r>
      <w:r w:rsidR="00624930" w:rsidRPr="00C50190">
        <w:rPr>
          <w:b/>
          <w:color w:val="000000"/>
          <w:lang w:eastAsia="lt-LT"/>
        </w:rPr>
        <w:t>sichikos ir elgesio sutrikimų turin</w:t>
      </w:r>
      <w:r w:rsidR="00624930" w:rsidRPr="00624930">
        <w:rPr>
          <w:b/>
          <w:color w:val="000000"/>
          <w:lang w:eastAsia="lt-LT"/>
        </w:rPr>
        <w:t xml:space="preserve">tis </w:t>
      </w:r>
      <w:r w:rsidR="00624930" w:rsidRPr="00C50190">
        <w:rPr>
          <w:b/>
          <w:color w:val="000000"/>
          <w:lang w:eastAsia="lt-LT"/>
        </w:rPr>
        <w:t xml:space="preserve"> </w:t>
      </w:r>
      <w:r w:rsidR="00624930" w:rsidRPr="00624930">
        <w:rPr>
          <w:b/>
          <w:color w:val="000000"/>
          <w:lang w:eastAsia="lt-LT"/>
        </w:rPr>
        <w:t>p</w:t>
      </w:r>
      <w:r w:rsidR="00F21011" w:rsidRPr="00624930">
        <w:rPr>
          <w:b/>
          <w:bCs/>
        </w:rPr>
        <w:t>acientas</w:t>
      </w:r>
      <w:r w:rsidR="00624930">
        <w:rPr>
          <w:b/>
          <w:bCs/>
        </w:rPr>
        <w:t xml:space="preserve"> (toliau – pacientas)</w:t>
      </w:r>
      <w:r w:rsidR="00F21011">
        <w:t xml:space="preserve"> – psichikos ligonis ar kitas asmuo, kuris naudojasi psichikos sveikatos priežiūra. </w:t>
      </w:r>
    </w:p>
    <w:p w14:paraId="1228074F" w14:textId="77777777" w:rsidR="00F21011" w:rsidRDefault="00606DCD" w:rsidP="00606DCD">
      <w:pPr>
        <w:ind w:firstLine="720"/>
        <w:jc w:val="both"/>
      </w:pPr>
      <w:r w:rsidRPr="00606DCD">
        <w:rPr>
          <w:bCs/>
        </w:rPr>
        <w:t>3.9.</w:t>
      </w:r>
      <w:r>
        <w:rPr>
          <w:b/>
          <w:bCs/>
        </w:rPr>
        <w:t xml:space="preserve"> </w:t>
      </w:r>
      <w:r w:rsidR="00F21011">
        <w:rPr>
          <w:b/>
          <w:bCs/>
        </w:rPr>
        <w:t>Paciento atstovas</w:t>
      </w:r>
      <w:r w:rsidR="00F21011">
        <w:t xml:space="preserve"> (atstovas) – atstovas pagal įstatymą, vadovaujantis Civilinio kodekso 6.744 straipsniu, ar atstovas pagal pavedimą. Atstovą pagal pavedimą pasirenka pacientas. Atstovo pagal pavedimą įgaliojimai turi būti įforminti Civilinio kodekso nustatyta tvarka.</w:t>
      </w:r>
    </w:p>
    <w:p w14:paraId="24AD2D3B" w14:textId="77777777" w:rsidR="00F21011" w:rsidRDefault="00F21011" w:rsidP="00606DCD">
      <w:pPr>
        <w:shd w:val="clear" w:color="auto" w:fill="FFFFFF"/>
        <w:jc w:val="both"/>
        <w:rPr>
          <w:color w:val="000000"/>
          <w:lang w:eastAsia="lt-LT"/>
        </w:rPr>
      </w:pPr>
      <w:r>
        <w:t xml:space="preserve">           </w:t>
      </w:r>
      <w:r w:rsidR="00606DCD">
        <w:t>3.10.</w:t>
      </w:r>
      <w:r>
        <w:t xml:space="preserve"> </w:t>
      </w:r>
      <w:r>
        <w:rPr>
          <w:b/>
          <w:bCs/>
          <w:color w:val="000000"/>
          <w:lang w:eastAsia="lt-LT"/>
        </w:rPr>
        <w:t>Psichoterapeutas </w:t>
      </w:r>
      <w:r>
        <w:rPr>
          <w:color w:val="000000"/>
          <w:lang w:eastAsia="lt-LT"/>
        </w:rPr>
        <w:t xml:space="preserve">– asmuo, pagal Lietuvos Respublikos teisės aktus turintis teisę praktikuoti psichoterapijoje. </w:t>
      </w:r>
    </w:p>
    <w:p w14:paraId="22ACE782" w14:textId="77777777" w:rsidR="00F21011" w:rsidRDefault="00606DCD" w:rsidP="00606DCD">
      <w:pPr>
        <w:shd w:val="clear" w:color="auto" w:fill="FFFFFF"/>
        <w:suppressAutoHyphens w:val="0"/>
        <w:ind w:firstLine="720"/>
        <w:jc w:val="both"/>
        <w:rPr>
          <w:color w:val="000000"/>
          <w:lang w:eastAsia="lt-LT"/>
        </w:rPr>
      </w:pPr>
      <w:r w:rsidRPr="00606DCD">
        <w:rPr>
          <w:bCs/>
          <w:color w:val="000000"/>
          <w:lang w:eastAsia="lt-LT"/>
        </w:rPr>
        <w:t>3.11.</w:t>
      </w:r>
      <w:r>
        <w:rPr>
          <w:b/>
          <w:bCs/>
          <w:color w:val="000000"/>
          <w:lang w:eastAsia="lt-LT"/>
        </w:rPr>
        <w:t xml:space="preserve"> </w:t>
      </w:r>
      <w:r w:rsidR="00F21011">
        <w:rPr>
          <w:b/>
          <w:bCs/>
          <w:color w:val="000000"/>
          <w:lang w:eastAsia="lt-LT"/>
        </w:rPr>
        <w:t>Psichologas </w:t>
      </w:r>
      <w:r w:rsidR="00F21011">
        <w:rPr>
          <w:color w:val="000000"/>
          <w:lang w:eastAsia="lt-LT"/>
        </w:rPr>
        <w:t xml:space="preserve">– asmuo, pagal Lietuvos Respublikos teisės aktus turintis teisę teikti psichologijos pagalbą psichikos ligoniams. </w:t>
      </w:r>
    </w:p>
    <w:p w14:paraId="5E3A2D1B" w14:textId="77777777" w:rsidR="00BB1272" w:rsidRPr="00BB1272" w:rsidRDefault="00606DCD" w:rsidP="00606DCD">
      <w:pPr>
        <w:jc w:val="both"/>
        <w:rPr>
          <w:lang w:eastAsia="lt-LT"/>
        </w:rPr>
      </w:pPr>
      <w:r>
        <w:rPr>
          <w:b/>
          <w:bCs/>
        </w:rPr>
        <w:t xml:space="preserve">            </w:t>
      </w:r>
      <w:r w:rsidRPr="00606DCD">
        <w:rPr>
          <w:bCs/>
        </w:rPr>
        <w:t>3.12.</w:t>
      </w:r>
      <w:r>
        <w:rPr>
          <w:b/>
          <w:bCs/>
        </w:rPr>
        <w:t xml:space="preserve"> </w:t>
      </w:r>
      <w:r w:rsidR="00BB1272">
        <w:rPr>
          <w:b/>
          <w:bCs/>
        </w:rPr>
        <w:t>Psichikos sveikatos slaugytojas</w:t>
      </w:r>
      <w:r w:rsidR="00BB1272">
        <w:t xml:space="preserve"> –</w:t>
      </w:r>
      <w:r w:rsidR="00BB1272" w:rsidRPr="00BB1272">
        <w:rPr>
          <w:lang w:eastAsia="lt-LT"/>
        </w:rPr>
        <w:t xml:space="preserve"> </w:t>
      </w:r>
      <w:r w:rsidR="00BB1272" w:rsidRPr="00C50190">
        <w:rPr>
          <w:lang w:eastAsia="lt-LT"/>
        </w:rPr>
        <w:t>bendrosios praktikos slaugytojas, įgijęs psichikos sveikatos slaugos specializaciją.</w:t>
      </w:r>
    </w:p>
    <w:p w14:paraId="78E15E90" w14:textId="77777777" w:rsidR="00BB1272" w:rsidRDefault="00606DCD" w:rsidP="00606DCD">
      <w:pPr>
        <w:ind w:firstLine="720"/>
        <w:jc w:val="both"/>
        <w:rPr>
          <w:color w:val="000000"/>
          <w:shd w:val="clear" w:color="auto" w:fill="FFFFFF"/>
        </w:rPr>
      </w:pPr>
      <w:r w:rsidRPr="00606DCD">
        <w:rPr>
          <w:color w:val="000000"/>
          <w:shd w:val="clear" w:color="auto" w:fill="FFFFFF"/>
        </w:rPr>
        <w:lastRenderedPageBreak/>
        <w:t>3.13.</w:t>
      </w:r>
      <w:r>
        <w:rPr>
          <w:b/>
          <w:color w:val="000000"/>
          <w:shd w:val="clear" w:color="auto" w:fill="FFFFFF"/>
        </w:rPr>
        <w:t xml:space="preserve"> </w:t>
      </w:r>
      <w:r w:rsidR="00BB1272">
        <w:rPr>
          <w:b/>
          <w:color w:val="000000"/>
          <w:shd w:val="clear" w:color="auto" w:fill="FFFFFF"/>
        </w:rPr>
        <w:t xml:space="preserve">Psichosocialinė reabilitacija – </w:t>
      </w:r>
      <w:r w:rsidR="00BB1272">
        <w:rPr>
          <w:color w:val="000000"/>
          <w:shd w:val="clear" w:color="auto" w:fill="FFFFFF"/>
        </w:rPr>
        <w:t>procesas, kuris suteikia asmenims, turintiems psichikos bei elgesio sutrikimų, galimybę pasiekti optimalų savarankiško funkcionavimo bendruomenėje lygį.</w:t>
      </w:r>
      <w:r w:rsidR="00BB1272">
        <w:t xml:space="preserve"> </w:t>
      </w:r>
    </w:p>
    <w:p w14:paraId="78F5C0E1" w14:textId="77777777" w:rsidR="00BB1272" w:rsidRPr="00C50190" w:rsidRDefault="00606DCD" w:rsidP="00606DCD">
      <w:pPr>
        <w:jc w:val="both"/>
        <w:rPr>
          <w:lang w:eastAsia="lt-LT"/>
        </w:rPr>
      </w:pPr>
      <w:r w:rsidRPr="00606DCD">
        <w:rPr>
          <w:bCs/>
          <w:shd w:val="clear" w:color="auto" w:fill="FFFFFF"/>
        </w:rPr>
        <w:t xml:space="preserve">            3.14.</w:t>
      </w:r>
      <w:r>
        <w:rPr>
          <w:b/>
          <w:bCs/>
          <w:shd w:val="clear" w:color="auto" w:fill="FFFFFF"/>
        </w:rPr>
        <w:t xml:space="preserve"> </w:t>
      </w:r>
      <w:r w:rsidR="00BB1272">
        <w:rPr>
          <w:b/>
          <w:bCs/>
          <w:shd w:val="clear" w:color="auto" w:fill="FFFFFF"/>
        </w:rPr>
        <w:t>Psichikos sveikata</w:t>
      </w:r>
      <w:r w:rsidR="00BB1272">
        <w:rPr>
          <w:rStyle w:val="apple-converted-space"/>
          <w:b/>
          <w:bCs/>
          <w:color w:val="000000"/>
          <w:shd w:val="clear" w:color="auto" w:fill="FFFFFF"/>
        </w:rPr>
        <w:t> </w:t>
      </w:r>
      <w:r w:rsidR="00BB1272">
        <w:rPr>
          <w:shd w:val="clear" w:color="auto" w:fill="FFFFFF"/>
        </w:rPr>
        <w:t>–</w:t>
      </w:r>
      <w:r w:rsidR="00BB1272" w:rsidRPr="00BB1272">
        <w:rPr>
          <w:lang w:eastAsia="lt-LT"/>
        </w:rPr>
        <w:t xml:space="preserve"> </w:t>
      </w:r>
      <w:r w:rsidR="00BB1272" w:rsidRPr="00C50190">
        <w:rPr>
          <w:lang w:eastAsia="lt-LT"/>
        </w:rPr>
        <w:t>gera asmens savijauta, kai jis gali realizuoti savo gebėjimus, įveikti įprastus gyvenimo sunkumus, dirbti ir dalyvauti visuomenės gyvenime.</w:t>
      </w:r>
    </w:p>
    <w:p w14:paraId="06F580A3" w14:textId="77777777" w:rsidR="00BB1272" w:rsidRDefault="00606DCD" w:rsidP="00606DCD">
      <w:pPr>
        <w:jc w:val="both"/>
        <w:rPr>
          <w:shd w:val="clear" w:color="auto" w:fill="FFFFFF"/>
        </w:rPr>
      </w:pPr>
      <w:r w:rsidRPr="00606DCD">
        <w:rPr>
          <w:bCs/>
          <w:color w:val="000000"/>
          <w:lang w:eastAsia="lt-LT"/>
        </w:rPr>
        <w:t xml:space="preserve">             3.15.</w:t>
      </w:r>
      <w:r>
        <w:rPr>
          <w:b/>
          <w:bCs/>
          <w:color w:val="000000"/>
          <w:lang w:eastAsia="lt-LT"/>
        </w:rPr>
        <w:t xml:space="preserve"> </w:t>
      </w:r>
      <w:r w:rsidR="00BB1272" w:rsidRPr="00C50190">
        <w:rPr>
          <w:b/>
          <w:bCs/>
          <w:color w:val="000000"/>
          <w:lang w:eastAsia="lt-LT"/>
        </w:rPr>
        <w:t>Specialiosios psichiatrijos paslaugos </w:t>
      </w:r>
      <w:r w:rsidR="00BB1272" w:rsidRPr="00C50190">
        <w:rPr>
          <w:color w:val="000000"/>
          <w:lang w:eastAsia="lt-LT"/>
        </w:rPr>
        <w:t>– specializuotos ambulatorinės ir (ar) stacionarinės asmens psichikos sveikatos priežiūros paslaugos, kurios teikiamos pagal teismo nutartį pacientams, kuriems po nusikalstamos veikos padarymo ar bausmės paskyrimo sutriko psichika, ir pacientams, teismo pripažintiems nepakaltinamais ar ribotai pakaltinamais, kuriems teismas skyrė priverčiamąsias medicinos priemones.</w:t>
      </w:r>
    </w:p>
    <w:p w14:paraId="13549B4C" w14:textId="77777777" w:rsidR="00BB1272" w:rsidRPr="00606DCD" w:rsidRDefault="00606DCD" w:rsidP="00606DCD">
      <w:pPr>
        <w:ind w:firstLine="720"/>
        <w:jc w:val="both"/>
        <w:rPr>
          <w:color w:val="000000"/>
        </w:rPr>
      </w:pPr>
      <w:r w:rsidRPr="00606DCD">
        <w:rPr>
          <w:color w:val="000000"/>
        </w:rPr>
        <w:t>3.16.</w:t>
      </w:r>
      <w:r>
        <w:rPr>
          <w:b/>
          <w:color w:val="000000"/>
        </w:rPr>
        <w:t xml:space="preserve"> </w:t>
      </w:r>
      <w:r w:rsidR="00BB1272">
        <w:rPr>
          <w:b/>
          <w:color w:val="000000"/>
        </w:rPr>
        <w:t>Priežiūra</w:t>
      </w:r>
      <w:r w:rsidR="00BB1272">
        <w:rPr>
          <w:color w:val="000000"/>
        </w:rPr>
        <w:t xml:space="preserve"> – tai visuma organizacinių ir techninių priemonių bei apsaugos personalo veiksmų, skirtų </w:t>
      </w:r>
      <w:r w:rsidR="00D12EB0">
        <w:rPr>
          <w:color w:val="000000"/>
        </w:rPr>
        <w:t>ligoninėje</w:t>
      </w:r>
      <w:r w:rsidR="00BB1272">
        <w:rPr>
          <w:color w:val="000000"/>
        </w:rPr>
        <w:t xml:space="preserve"> gydomų pacientų nuolatinei elgesio kontrolei užtikrinti.</w:t>
      </w:r>
    </w:p>
    <w:p w14:paraId="2FD68149" w14:textId="77777777" w:rsidR="00F21011" w:rsidRDefault="00606DCD" w:rsidP="00606DCD">
      <w:pPr>
        <w:shd w:val="clear" w:color="auto" w:fill="FFFFFF"/>
        <w:suppressAutoHyphens w:val="0"/>
        <w:ind w:firstLine="720"/>
        <w:jc w:val="both"/>
        <w:rPr>
          <w:color w:val="000000"/>
          <w:lang w:eastAsia="lt-LT"/>
        </w:rPr>
      </w:pPr>
      <w:r w:rsidRPr="00606DCD">
        <w:rPr>
          <w:color w:val="000000"/>
          <w:lang w:eastAsia="lt-LT"/>
        </w:rPr>
        <w:t>3.17.</w:t>
      </w:r>
      <w:r>
        <w:rPr>
          <w:b/>
          <w:color w:val="000000"/>
          <w:lang w:eastAsia="lt-LT"/>
        </w:rPr>
        <w:t xml:space="preserve"> </w:t>
      </w:r>
      <w:r w:rsidR="00F21011">
        <w:rPr>
          <w:b/>
          <w:color w:val="000000"/>
          <w:lang w:eastAsia="lt-LT"/>
        </w:rPr>
        <w:t>Socialinis darbuotojas</w:t>
      </w:r>
      <w:r w:rsidR="00F21011">
        <w:rPr>
          <w:color w:val="000000"/>
          <w:lang w:eastAsia="lt-LT"/>
        </w:rPr>
        <w:t xml:space="preserve"> – specialistas, pagal Lietuvos Respublikos teisės aktus turintis teisę teikti socialines paslaugas. Padedantis asmeniui spręsti savo socialines problemas pagal jų galimybes ir jiems dalyvaujant, nežeidžiant žmogiškojo orumo ir didinant jų atsakomybę, pagrįstą asmens, šeimos ir visuomenės bendradarbiavimu.</w:t>
      </w:r>
    </w:p>
    <w:p w14:paraId="532A9CB8" w14:textId="77777777" w:rsidR="00F21011" w:rsidRDefault="00F21011" w:rsidP="00606DCD">
      <w:pPr>
        <w:jc w:val="both"/>
      </w:pPr>
    </w:p>
    <w:p w14:paraId="24CB1876" w14:textId="77777777" w:rsidR="00F21011" w:rsidRDefault="00F21011" w:rsidP="00606DCD">
      <w:pPr>
        <w:jc w:val="both"/>
      </w:pPr>
    </w:p>
    <w:p w14:paraId="1E7623A3" w14:textId="77777777" w:rsidR="00F21011" w:rsidRDefault="00F21011" w:rsidP="00606DCD">
      <w:pPr>
        <w:pStyle w:val="Antrat1"/>
        <w:numPr>
          <w:ilvl w:val="0"/>
          <w:numId w:val="2"/>
        </w:numPr>
        <w:tabs>
          <w:tab w:val="left" w:pos="0"/>
        </w:tabs>
      </w:pPr>
      <w:r>
        <w:t>II. PACIENTŲ HOSPITALIZAVIMO TVARKA</w:t>
      </w:r>
    </w:p>
    <w:p w14:paraId="3541E39B" w14:textId="77777777" w:rsidR="00F21011" w:rsidRDefault="00F21011" w:rsidP="00606DCD">
      <w:pPr>
        <w:pStyle w:val="Pagrindinistekstas21"/>
      </w:pPr>
    </w:p>
    <w:p w14:paraId="3BC57E69" w14:textId="77777777" w:rsidR="00F21011" w:rsidRDefault="00F21011" w:rsidP="00C53801">
      <w:pPr>
        <w:pStyle w:val="Betarp"/>
      </w:pPr>
    </w:p>
    <w:p w14:paraId="228F5877" w14:textId="77777777" w:rsidR="00F21011" w:rsidRDefault="00C53801" w:rsidP="00C53801">
      <w:pPr>
        <w:pStyle w:val="Betarp"/>
      </w:pPr>
      <w:r>
        <w:t xml:space="preserve">            </w:t>
      </w:r>
      <w:r w:rsidR="00F21011">
        <w:t>4. Į</w:t>
      </w:r>
      <w:r w:rsidR="00452896">
        <w:t xml:space="preserve"> priėmimo ir </w:t>
      </w:r>
      <w:r w:rsidR="00F21011">
        <w:t xml:space="preserve"> bendrosios psichiatrijos skyrių pacientai hospitalizuojami tokia tvarka:</w:t>
      </w:r>
    </w:p>
    <w:p w14:paraId="70418A4B" w14:textId="77777777" w:rsidR="00E8161B" w:rsidRDefault="00F3291E" w:rsidP="00972C3C">
      <w:pPr>
        <w:pStyle w:val="Betarp"/>
        <w:jc w:val="both"/>
      </w:pPr>
      <w:r>
        <w:t xml:space="preserve">            4.1. Dėl asmens pirminio apžiūrėjimo į ligoninę gali kreiptis pacientas, jo atstovas, artimieji, policija, gydytojas. Dėl hospitalizavimo į priėmimo ir bendrosios psichiatrijos skyrių galima kreiptis bet kuriuo paros metu. </w:t>
      </w:r>
    </w:p>
    <w:p w14:paraId="1D6360E0" w14:textId="77777777" w:rsidR="00F3291E" w:rsidRPr="00B57C12" w:rsidRDefault="00E8161B" w:rsidP="00972C3C">
      <w:pPr>
        <w:pStyle w:val="Betarp"/>
        <w:jc w:val="both"/>
      </w:pPr>
      <w:r>
        <w:t xml:space="preserve">            5. Hospitalizuojamas p</w:t>
      </w:r>
      <w:r w:rsidR="00F3291E" w:rsidRPr="00B57C12">
        <w:t>acientas privalo turėti:</w:t>
      </w:r>
    </w:p>
    <w:p w14:paraId="08882E25" w14:textId="77777777" w:rsidR="00F3291E" w:rsidRPr="00B57C12" w:rsidRDefault="00E8161B" w:rsidP="00F3291E">
      <w:pPr>
        <w:keepNext/>
        <w:keepLines/>
        <w:ind w:firstLine="720"/>
        <w:jc w:val="both"/>
        <w:outlineLvl w:val="0"/>
      </w:pPr>
      <w:r>
        <w:t>5</w:t>
      </w:r>
      <w:r w:rsidR="00F3291E" w:rsidRPr="00B57C12">
        <w:t xml:space="preserve">.1. Siuntimą stacionariniam gydymui su siunčiančios priežiūros </w:t>
      </w:r>
      <w:r w:rsidR="00100F25">
        <w:t>įstaigos</w:t>
      </w:r>
      <w:r w:rsidR="00F3291E" w:rsidRPr="00B57C12">
        <w:t xml:space="preserve"> antspaudu bei gydytojo parašu ir asmeniniu antspaudu</w:t>
      </w:r>
      <w:r w:rsidR="00452896">
        <w:t xml:space="preserve"> (budinčiam gydytojui nustačius būtinosios pagalbos indikacijas, pacientas gali būti hospitalizuotas ir be siuntimo);</w:t>
      </w:r>
    </w:p>
    <w:p w14:paraId="6B5F00D4" w14:textId="77777777" w:rsidR="00F21011" w:rsidRDefault="00E8161B" w:rsidP="00F3291E">
      <w:pPr>
        <w:keepNext/>
        <w:keepLines/>
        <w:ind w:firstLine="720"/>
        <w:jc w:val="both"/>
        <w:outlineLvl w:val="0"/>
      </w:pPr>
      <w:r>
        <w:t>5</w:t>
      </w:r>
      <w:r w:rsidR="00F3291E" w:rsidRPr="00B57C12">
        <w:t>.2. Asmens dokumentą (pasą ar kitą asmenį identifikuojantį dokumentą)</w:t>
      </w:r>
      <w:r w:rsidR="00F3291E">
        <w:t>.</w:t>
      </w:r>
    </w:p>
    <w:p w14:paraId="36AFB87B" w14:textId="77777777" w:rsidR="00F21011" w:rsidRDefault="00E8161B" w:rsidP="00606DCD">
      <w:pPr>
        <w:ind w:firstLine="720"/>
        <w:jc w:val="both"/>
      </w:pPr>
      <w:r>
        <w:t>6</w:t>
      </w:r>
      <w:r w:rsidR="00F21011">
        <w:t>. Pacientas gali būti hospitalizuojamas tik tuo atveju, jei:</w:t>
      </w:r>
    </w:p>
    <w:p w14:paraId="0E451D14" w14:textId="77777777" w:rsidR="00F21011" w:rsidRDefault="00E8161B" w:rsidP="00606DCD">
      <w:pPr>
        <w:ind w:firstLine="720"/>
        <w:jc w:val="both"/>
      </w:pPr>
      <w:r>
        <w:t>6</w:t>
      </w:r>
      <w:r w:rsidR="00F21011">
        <w:t>.1. Bent vienas psichiatras, apžiūrėjęs pacientą, rekomenduoja jį gydyti ligoninės stacionare.</w:t>
      </w:r>
    </w:p>
    <w:p w14:paraId="0C794C4E" w14:textId="77777777" w:rsidR="00F21011" w:rsidRDefault="00E8161B" w:rsidP="00606DCD">
      <w:pPr>
        <w:ind w:firstLine="720"/>
        <w:jc w:val="both"/>
      </w:pPr>
      <w:r>
        <w:t>6</w:t>
      </w:r>
      <w:r w:rsidR="00F21011">
        <w:t xml:space="preserve">.2. Pacientas </w:t>
      </w:r>
      <w:r w:rsidR="00C00D77">
        <w:t xml:space="preserve">raštu </w:t>
      </w:r>
      <w:r w:rsidR="00F21011">
        <w:t xml:space="preserve">buvo informuotas apie jo teises ligoninėje, hospitalizavimo </w:t>
      </w:r>
      <w:r w:rsidR="00C00D77">
        <w:t xml:space="preserve">priežastis ir </w:t>
      </w:r>
      <w:r w:rsidR="00F21011">
        <w:t xml:space="preserve">tikslus, apie teisę palikti ligoninę ir šios teisės apribojimus nurodytus </w:t>
      </w:r>
      <w:r w:rsidR="00624930">
        <w:t>7</w:t>
      </w:r>
      <w:r w:rsidR="00F21011">
        <w:t xml:space="preserve"> punkte.</w:t>
      </w:r>
    </w:p>
    <w:p w14:paraId="2470FD1E" w14:textId="77777777" w:rsidR="00F21011" w:rsidRDefault="00E8161B" w:rsidP="00606DCD">
      <w:pPr>
        <w:ind w:firstLine="720"/>
        <w:jc w:val="both"/>
      </w:pPr>
      <w:r>
        <w:t>6</w:t>
      </w:r>
      <w:r w:rsidR="00F21011">
        <w:t>.</w:t>
      </w:r>
      <w:r w:rsidR="00C53801">
        <w:t>3</w:t>
      </w:r>
      <w:r w:rsidR="00F21011">
        <w:t>.Tais atvejais, kai reikia nedelsiant atlikti veiksmus, būtinus paciento gyvybei išsaugoti</w:t>
      </w:r>
      <w:r w:rsidR="00C00D77">
        <w:t>,</w:t>
      </w:r>
      <w:r w:rsidR="00F21011">
        <w:t xml:space="preserve"> būtinoji medicinos pagalba</w:t>
      </w:r>
      <w:r w:rsidR="00C00D77">
        <w:t>,</w:t>
      </w:r>
      <w:r w:rsidR="00F21011">
        <w:t xml:space="preserve"> </w:t>
      </w:r>
      <w:r w:rsidR="00C00D77">
        <w:t xml:space="preserve">ne ilgiau kaip 3 darbo dienas, </w:t>
      </w:r>
      <w:r w:rsidR="00F21011">
        <w:t xml:space="preserve">gali būti teikiama ir be </w:t>
      </w:r>
      <w:r w:rsidR="00C00D77">
        <w:t>paciento</w:t>
      </w:r>
      <w:r w:rsidR="00F21011">
        <w:t xml:space="preserve"> sutikimo. </w:t>
      </w:r>
    </w:p>
    <w:p w14:paraId="1DAB24E4" w14:textId="77777777" w:rsidR="00F21011" w:rsidRPr="00624930" w:rsidRDefault="00624930" w:rsidP="00624930">
      <w:pPr>
        <w:ind w:firstLine="720"/>
        <w:jc w:val="both"/>
        <w:rPr>
          <w:color w:val="000000"/>
          <w:lang w:eastAsia="lt-LT"/>
        </w:rPr>
      </w:pPr>
      <w:r>
        <w:rPr>
          <w:color w:val="000000"/>
          <w:lang w:eastAsia="lt-LT"/>
        </w:rPr>
        <w:t xml:space="preserve">7. </w:t>
      </w:r>
      <w:r w:rsidR="00F21011">
        <w:t>Asmuo, sergąs sunkia psichikos liga ir atsisakęs hospitalizavimo, gali būti hospitalizuojamas prievarta tik jeigu yra reali grėsmė, kad jis savo veiksmais gali padaryti esminę žalą:</w:t>
      </w:r>
    </w:p>
    <w:p w14:paraId="49B3131F" w14:textId="77777777" w:rsidR="00F21011" w:rsidRDefault="00624930" w:rsidP="00F21011">
      <w:pPr>
        <w:ind w:firstLine="720"/>
        <w:jc w:val="both"/>
      </w:pPr>
      <w:r>
        <w:t>7</w:t>
      </w:r>
      <w:r w:rsidR="00F21011">
        <w:t>.1. Savo sveikatai, gyvybei.</w:t>
      </w:r>
    </w:p>
    <w:p w14:paraId="75F1735C" w14:textId="77777777" w:rsidR="00F21011" w:rsidRDefault="00624930" w:rsidP="00F21011">
      <w:pPr>
        <w:ind w:firstLine="720"/>
        <w:jc w:val="both"/>
      </w:pPr>
      <w:r>
        <w:t>7</w:t>
      </w:r>
      <w:r w:rsidR="00F21011">
        <w:t>.2. Aplinkinių sveikatai, gyvybei.</w:t>
      </w:r>
    </w:p>
    <w:p w14:paraId="4AE38E3A" w14:textId="77777777" w:rsidR="00F21011" w:rsidRDefault="00624930" w:rsidP="00F21011">
      <w:pPr>
        <w:ind w:firstLine="720"/>
        <w:jc w:val="both"/>
        <w:rPr>
          <w:color w:val="FF0000"/>
        </w:rPr>
      </w:pPr>
      <w:r>
        <w:rPr>
          <w:color w:val="000000"/>
        </w:rPr>
        <w:t>7</w:t>
      </w:r>
      <w:r w:rsidR="00F21011">
        <w:rPr>
          <w:color w:val="000000"/>
        </w:rPr>
        <w:t>.3. Turtui.</w:t>
      </w:r>
      <w:r w:rsidR="00F21011">
        <w:rPr>
          <w:color w:val="FF0000"/>
        </w:rPr>
        <w:t xml:space="preserve"> </w:t>
      </w:r>
    </w:p>
    <w:p w14:paraId="16D42003" w14:textId="77777777" w:rsidR="00624930" w:rsidRPr="000330C4" w:rsidRDefault="00BE11C8" w:rsidP="00BE11C8">
      <w:pPr>
        <w:jc w:val="both"/>
      </w:pPr>
      <w:r>
        <w:t xml:space="preserve">            </w:t>
      </w:r>
      <w:r w:rsidR="00624930">
        <w:t xml:space="preserve">8. Priverstinai hospitalizuojamas </w:t>
      </w:r>
      <w:r w:rsidR="00FC0BAA">
        <w:t xml:space="preserve">ir priverstinai gydomas </w:t>
      </w:r>
      <w:r w:rsidR="00624930">
        <w:t xml:space="preserve">pacientas </w:t>
      </w:r>
      <w:r>
        <w:t xml:space="preserve">įstatymų nustatyta tvarka </w:t>
      </w:r>
      <w:r w:rsidR="00624930">
        <w:t>turi būti informuotas apie savo teises ligoninėje</w:t>
      </w:r>
      <w:r w:rsidR="00FC0BAA">
        <w:t>.</w:t>
      </w:r>
    </w:p>
    <w:p w14:paraId="62DCDDDE" w14:textId="77777777" w:rsidR="00100F25" w:rsidRDefault="00BE11C8" w:rsidP="00BE11C8">
      <w:pPr>
        <w:jc w:val="both"/>
        <w:rPr>
          <w:color w:val="000000"/>
          <w:lang w:eastAsia="lt-LT"/>
        </w:rPr>
      </w:pPr>
      <w:r>
        <w:rPr>
          <w:color w:val="000000"/>
          <w:lang w:eastAsia="lt-LT"/>
        </w:rPr>
        <w:t xml:space="preserve">            </w:t>
      </w:r>
      <w:r w:rsidR="000330C4">
        <w:rPr>
          <w:color w:val="000000"/>
          <w:lang w:eastAsia="lt-LT"/>
        </w:rPr>
        <w:t xml:space="preserve">9. </w:t>
      </w:r>
      <w:r w:rsidR="00100F25">
        <w:rPr>
          <w:color w:val="000000"/>
          <w:lang w:eastAsia="lt-LT"/>
        </w:rPr>
        <w:t>Priverstinio hospitalizavimo tvarką reglamentuoja LR Psichikos sveikatos priežiūros įstatymas.</w:t>
      </w:r>
    </w:p>
    <w:p w14:paraId="4E387220" w14:textId="77777777" w:rsidR="00F21011" w:rsidRDefault="009F5B28" w:rsidP="00F21011">
      <w:pPr>
        <w:ind w:firstLine="720"/>
        <w:jc w:val="both"/>
      </w:pPr>
      <w:r>
        <w:t>1</w:t>
      </w:r>
      <w:r w:rsidR="00100F25">
        <w:t>0</w:t>
      </w:r>
      <w:r w:rsidR="00F21011">
        <w:t xml:space="preserve">. Pacientai į specialaus stebėjimo sveikatos priežiūros skyrius hospitalizuojami </w:t>
      </w:r>
      <w:r w:rsidR="00452896">
        <w:t xml:space="preserve">visą parą </w:t>
      </w:r>
      <w:r w:rsidR="00F21011">
        <w:t>tokia tvarka:</w:t>
      </w:r>
    </w:p>
    <w:p w14:paraId="667F25B7" w14:textId="77777777" w:rsidR="00F21011" w:rsidRDefault="009F5B28" w:rsidP="00F21011">
      <w:pPr>
        <w:ind w:firstLine="720"/>
        <w:jc w:val="both"/>
      </w:pPr>
      <w:r>
        <w:t>1</w:t>
      </w:r>
      <w:r w:rsidR="00100F25">
        <w:t>0</w:t>
      </w:r>
      <w:r w:rsidR="00F21011">
        <w:t xml:space="preserve">.1. Dėl psichikos ligonių, padariusių visuomenei pavojingą veiką ir pripažintų nepakaltinamais priverstinio hospitalizavimo, perkėlimo ar išrašymo sprendžia teismas. Pacientai hospitalizuojami </w:t>
      </w:r>
      <w:r w:rsidR="00F21011">
        <w:rPr>
          <w:color w:val="000000"/>
        </w:rPr>
        <w:t xml:space="preserve">pateikus įsiteisėjusią teismo nutartį ir asmens tapatybę patvirtinantį dokumentą. </w:t>
      </w:r>
      <w:r w:rsidR="00F21011">
        <w:rPr>
          <w:color w:val="000000"/>
        </w:rPr>
        <w:lastRenderedPageBreak/>
        <w:t>Praėjus</w:t>
      </w:r>
      <w:r w:rsidR="00F21011">
        <w:t xml:space="preserve"> 6 mėnesiams, o jeigu reikia ir anksčiau, teismas pagal psichiatrijos </w:t>
      </w:r>
      <w:r w:rsidR="00D12EB0">
        <w:t>ligoninės</w:t>
      </w:r>
      <w:r w:rsidR="00F21011">
        <w:t xml:space="preserve"> išvadą psichiatrijos </w:t>
      </w:r>
      <w:r w:rsidR="00D12EB0">
        <w:t>ligoninės</w:t>
      </w:r>
      <w:r w:rsidR="00F21011">
        <w:t xml:space="preserve"> teikimu privalo apsvarstyti priverstinio hospitalizavimo bei priverstinio gydymo klausimą ir hospitalizavimą bei šį gydymą pratęsti, bet kiekvieną kartą ne daugiau kaip 6 mėnesiams, nutraukti arba pakeisti stebėjimo sąlygas.</w:t>
      </w:r>
    </w:p>
    <w:p w14:paraId="36D6D37E" w14:textId="77777777" w:rsidR="00F21011" w:rsidRDefault="00F21011" w:rsidP="00F21011">
      <w:pPr>
        <w:ind w:firstLine="720"/>
        <w:jc w:val="both"/>
        <w:rPr>
          <w:color w:val="0000FF"/>
        </w:rPr>
      </w:pPr>
      <w:r>
        <w:rPr>
          <w:color w:val="000000"/>
        </w:rPr>
        <w:t>1</w:t>
      </w:r>
      <w:r w:rsidR="00100F25">
        <w:rPr>
          <w:color w:val="000000"/>
        </w:rPr>
        <w:t>1</w:t>
      </w:r>
      <w:r>
        <w:rPr>
          <w:color w:val="000000"/>
        </w:rPr>
        <w:t xml:space="preserve">. Specialaus stebėjimo sveikatos priežiūros skyrius saugo licencijuota apsaugos ir priežiūros tarnyba, kuri savo veikloje vadovaujasi LR įstatymais, kitais teisės aktais, apsaugos ir priežiūros tarnybos veiklos reglamentu. </w:t>
      </w:r>
    </w:p>
    <w:p w14:paraId="6A7C65D5" w14:textId="77777777" w:rsidR="00F21011" w:rsidRDefault="00F21011" w:rsidP="00F21011">
      <w:pPr>
        <w:pStyle w:val="Pagrindiniotekstotrauka3"/>
      </w:pPr>
      <w:r>
        <w:t>1</w:t>
      </w:r>
      <w:r w:rsidR="00100F25">
        <w:t>2</w:t>
      </w:r>
      <w:r>
        <w:t>. Apsaugos ir priežiūros tarnybos darbuotojų reikalavimai, vykdant jų funkcijas, visiems ligoninės darbuotoja</w:t>
      </w:r>
      <w:r w:rsidR="00BB2841">
        <w:t>m</w:t>
      </w:r>
      <w:r>
        <w:t>s yra privalomi.</w:t>
      </w:r>
    </w:p>
    <w:p w14:paraId="415B8D25" w14:textId="77777777" w:rsidR="00F21011" w:rsidRDefault="00F21011" w:rsidP="00F21011">
      <w:pPr>
        <w:pStyle w:val="Pagrindinistekstas21"/>
      </w:pPr>
    </w:p>
    <w:p w14:paraId="7042AC70" w14:textId="77777777" w:rsidR="00F21011" w:rsidRDefault="00F21011" w:rsidP="00F21011">
      <w:pPr>
        <w:pStyle w:val="Pagrindinistekstas21"/>
      </w:pPr>
    </w:p>
    <w:p w14:paraId="48DE4963" w14:textId="77777777" w:rsidR="00F21011" w:rsidRDefault="00F21011" w:rsidP="00F21011">
      <w:pPr>
        <w:pStyle w:val="Antrat1"/>
        <w:numPr>
          <w:ilvl w:val="0"/>
          <w:numId w:val="2"/>
        </w:numPr>
        <w:tabs>
          <w:tab w:val="left" w:pos="0"/>
        </w:tabs>
        <w:rPr>
          <w:color w:val="000000"/>
        </w:rPr>
      </w:pPr>
      <w:r>
        <w:t xml:space="preserve">III. </w:t>
      </w:r>
      <w:r>
        <w:rPr>
          <w:color w:val="000000"/>
        </w:rPr>
        <w:t>IŠ PSDF BIUDŽETO LĖŠŲ APMOKAMŲ IR NEAPMOKAMŲ PASLAUGŲ TEIKIMO TVARKA</w:t>
      </w:r>
    </w:p>
    <w:p w14:paraId="12B228D2" w14:textId="77777777" w:rsidR="00F21011" w:rsidRDefault="00F21011" w:rsidP="00F21011">
      <w:pPr>
        <w:pStyle w:val="Pagrindinistekstas21"/>
      </w:pPr>
    </w:p>
    <w:p w14:paraId="57D4A933" w14:textId="77777777" w:rsidR="00F21011" w:rsidRDefault="00F21011" w:rsidP="00F21011">
      <w:pPr>
        <w:jc w:val="both"/>
      </w:pPr>
    </w:p>
    <w:p w14:paraId="146BEA1D" w14:textId="77777777" w:rsidR="00F21011" w:rsidRDefault="00F21011" w:rsidP="00F21011">
      <w:pPr>
        <w:pStyle w:val="Pagrindiniotekstotrauka2"/>
        <w:rPr>
          <w:color w:val="000000"/>
        </w:rPr>
      </w:pPr>
      <w:r>
        <w:rPr>
          <w:color w:val="000000"/>
        </w:rPr>
        <w:t>1</w:t>
      </w:r>
      <w:r w:rsidR="00100F25">
        <w:rPr>
          <w:color w:val="000000"/>
        </w:rPr>
        <w:t>3</w:t>
      </w:r>
      <w:r>
        <w:rPr>
          <w:color w:val="000000"/>
        </w:rPr>
        <w:t>. Iš PSDF biudžeto lėšų apmokamų asmens sveikatos paslaugų teikimą bei išlaidų kompensavimą už suteiktas paslaugas reglamentuoja LR sveikatos draudimo, Sveikatos priežiūros įstaigų įstatymas, LR Vyriausybės nutarimai, sveikatos apsaugos ministro įsakymai. Iš PSDF biudžeto lėšų neapmokamų paslaugų nomenklatūrą ir asortimentą bei jų teikimo tvarką nustato galiojantys teisės aktai.</w:t>
      </w:r>
      <w:r w:rsidR="00F3291E" w:rsidRPr="00F3291E">
        <w:t xml:space="preserve"> </w:t>
      </w:r>
      <w:r w:rsidR="00F3291E">
        <w:t xml:space="preserve">Visa būtinoji pagalba pacientams teikiama nemokamai.  </w:t>
      </w:r>
    </w:p>
    <w:p w14:paraId="0B01132F" w14:textId="77777777" w:rsidR="00F21011" w:rsidRDefault="00F21011" w:rsidP="00F21011">
      <w:pPr>
        <w:pStyle w:val="Pagrindiniotekstotrauka2"/>
        <w:rPr>
          <w:color w:val="000000"/>
        </w:rPr>
      </w:pPr>
      <w:r>
        <w:rPr>
          <w:color w:val="000000"/>
        </w:rPr>
        <w:t>1</w:t>
      </w:r>
      <w:r w:rsidR="00100F25">
        <w:rPr>
          <w:color w:val="000000"/>
        </w:rPr>
        <w:t>4</w:t>
      </w:r>
      <w:r>
        <w:rPr>
          <w:color w:val="000000"/>
        </w:rPr>
        <w:t xml:space="preserve">. RPL teikiamų paslaugų sąrašas nurodytas </w:t>
      </w:r>
      <w:r w:rsidR="00452896">
        <w:rPr>
          <w:color w:val="000000"/>
        </w:rPr>
        <w:t>1 priede.</w:t>
      </w:r>
    </w:p>
    <w:p w14:paraId="4349B1D7" w14:textId="77777777" w:rsidR="00F21011" w:rsidRDefault="00F21011" w:rsidP="00F21011">
      <w:pPr>
        <w:jc w:val="both"/>
        <w:rPr>
          <w:color w:val="000000"/>
        </w:rPr>
      </w:pPr>
    </w:p>
    <w:p w14:paraId="7D384EAF" w14:textId="77777777" w:rsidR="00F21011" w:rsidRDefault="00F21011" w:rsidP="00F21011">
      <w:pPr>
        <w:jc w:val="both"/>
      </w:pPr>
    </w:p>
    <w:p w14:paraId="742F77A6" w14:textId="77777777" w:rsidR="00F21011" w:rsidRDefault="00F21011" w:rsidP="00F21011">
      <w:pPr>
        <w:pStyle w:val="Antrat1"/>
        <w:numPr>
          <w:ilvl w:val="0"/>
          <w:numId w:val="0"/>
        </w:numPr>
        <w:tabs>
          <w:tab w:val="left" w:pos="1296"/>
        </w:tabs>
      </w:pPr>
      <w:r>
        <w:t>IV. PACIENTŲ TEISĖS IR PAREIGOS</w:t>
      </w:r>
    </w:p>
    <w:p w14:paraId="5C0E00AE" w14:textId="77777777" w:rsidR="00F21011" w:rsidRDefault="00F21011" w:rsidP="00F21011">
      <w:pPr>
        <w:jc w:val="both"/>
        <w:rPr>
          <w:b/>
          <w:bCs/>
        </w:rPr>
      </w:pPr>
    </w:p>
    <w:p w14:paraId="203D0A46" w14:textId="77777777" w:rsidR="00F21011" w:rsidRDefault="00F21011" w:rsidP="00F21011">
      <w:pPr>
        <w:jc w:val="both"/>
        <w:rPr>
          <w:b/>
          <w:bCs/>
        </w:rPr>
      </w:pPr>
    </w:p>
    <w:p w14:paraId="60BFEAF5" w14:textId="77777777" w:rsidR="00F21011" w:rsidRDefault="00100F25" w:rsidP="00F21011">
      <w:pPr>
        <w:pStyle w:val="Pagrindinistekstas21"/>
        <w:ind w:firstLine="540"/>
      </w:pPr>
      <w:r>
        <w:t>15</w:t>
      </w:r>
      <w:r w:rsidR="00F21011">
        <w:t>. Pacientų teisės negali būti varžomos dėl lyties, amžiaus, rasės, tautybės, kalbos, kilmės, socialinės padėties, tikėjimo, įsitikinimų bei pažiūrų.</w:t>
      </w:r>
    </w:p>
    <w:p w14:paraId="3DA59671" w14:textId="77777777" w:rsidR="00F21011" w:rsidRDefault="00100F25" w:rsidP="00F21011">
      <w:pPr>
        <w:ind w:firstLine="540"/>
        <w:jc w:val="both"/>
      </w:pPr>
      <w:r>
        <w:t>16</w:t>
      </w:r>
      <w:r w:rsidR="00F21011">
        <w:t>. Hospitalizuoti pacientai turi teisę :</w:t>
      </w:r>
    </w:p>
    <w:p w14:paraId="148933F0" w14:textId="77777777" w:rsidR="00E8161B" w:rsidRPr="00100F25" w:rsidRDefault="00100F25" w:rsidP="00100F25">
      <w:pPr>
        <w:tabs>
          <w:tab w:val="left" w:pos="900"/>
        </w:tabs>
        <w:ind w:left="360"/>
        <w:jc w:val="both"/>
        <w:rPr>
          <w:color w:val="000000" w:themeColor="text1"/>
          <w:lang w:eastAsia="lt-LT"/>
        </w:rPr>
      </w:pPr>
      <w:r>
        <w:t xml:space="preserve">   16</w:t>
      </w:r>
      <w:r w:rsidR="00935910">
        <w:t>.</w:t>
      </w:r>
      <w:r w:rsidR="00F21011">
        <w:t xml:space="preserve">1. </w:t>
      </w:r>
      <w:r w:rsidR="00F21011" w:rsidRPr="00100F25">
        <w:rPr>
          <w:color w:val="000000" w:themeColor="text1"/>
        </w:rPr>
        <w:t>Bendrauti su kitais asmenimis</w:t>
      </w:r>
      <w:r w:rsidR="00350B81" w:rsidRPr="00100F25">
        <w:rPr>
          <w:color w:val="000000" w:themeColor="text1"/>
        </w:rPr>
        <w:t xml:space="preserve"> (tarp jų ir su kitais pacientais)</w:t>
      </w:r>
      <w:r w:rsidR="00E8161B" w:rsidRPr="00100F25">
        <w:rPr>
          <w:color w:val="000000" w:themeColor="text1"/>
        </w:rPr>
        <w:t>.</w:t>
      </w:r>
    </w:p>
    <w:p w14:paraId="6E9A2B38" w14:textId="77777777" w:rsidR="00F21011" w:rsidRDefault="00100F25" w:rsidP="00E8161B">
      <w:pPr>
        <w:pStyle w:val="Sraopastraipa"/>
        <w:tabs>
          <w:tab w:val="left" w:pos="900"/>
        </w:tabs>
        <w:ind w:left="567"/>
        <w:jc w:val="both"/>
        <w:rPr>
          <w:lang w:eastAsia="lt-LT"/>
        </w:rPr>
      </w:pPr>
      <w:r>
        <w:t>16</w:t>
      </w:r>
      <w:r w:rsidR="00F21011">
        <w:t xml:space="preserve">.2. </w:t>
      </w:r>
      <w:r w:rsidR="00350B81">
        <w:t>S</w:t>
      </w:r>
      <w:r w:rsidR="00350B81" w:rsidRPr="00350B81">
        <w:rPr>
          <w:lang w:eastAsia="lt-LT"/>
        </w:rPr>
        <w:t>usitikti su lankytojais, savo atstovu pagal įstatymą arba pagal pavedimą (toliau – atstovas)</w:t>
      </w:r>
      <w:r w:rsidR="00350B81" w:rsidRPr="00E8161B">
        <w:rPr>
          <w:b/>
          <w:bCs/>
          <w:lang w:eastAsia="lt-LT"/>
        </w:rPr>
        <w:t> </w:t>
      </w:r>
      <w:r w:rsidR="00350B81" w:rsidRPr="00350B81">
        <w:rPr>
          <w:lang w:eastAsia="lt-LT"/>
        </w:rPr>
        <w:t>ir asmeniu, kuris teikia jam pagalbą pagal pagalbos priimti sprendimus sutartį (toliau – pagalbą priimant sprendimus teikiantis asmuo), be pašalinių asmenų;</w:t>
      </w:r>
    </w:p>
    <w:p w14:paraId="2B78E38E" w14:textId="77777777" w:rsidR="00F21011" w:rsidRDefault="00100F25" w:rsidP="005B394D">
      <w:pPr>
        <w:ind w:firstLine="567"/>
        <w:jc w:val="both"/>
      </w:pPr>
      <w:r>
        <w:t>16</w:t>
      </w:r>
      <w:r w:rsidR="00F21011">
        <w:t xml:space="preserve">.3.Siųsti bei gauti privačius bei viešus pareiškimus, </w:t>
      </w:r>
      <w:r w:rsidR="00350B81">
        <w:t>skundus, prašymus</w:t>
      </w:r>
      <w:r w:rsidR="00F21011">
        <w:t>,</w:t>
      </w:r>
      <w:r w:rsidR="00350B81">
        <w:t xml:space="preserve"> laiškus, </w:t>
      </w:r>
      <w:r w:rsidR="00F21011">
        <w:t xml:space="preserve"> kurie neturi būti </w:t>
      </w:r>
      <w:r w:rsidR="00350B81">
        <w:t>kitų asmenų</w:t>
      </w:r>
      <w:r w:rsidR="00F21011">
        <w:t xml:space="preserve"> skaitomi ar cenzūruojami.</w:t>
      </w:r>
    </w:p>
    <w:p w14:paraId="57BE7AC1" w14:textId="77777777" w:rsidR="00350B81" w:rsidRDefault="00100F25" w:rsidP="005B394D">
      <w:pPr>
        <w:ind w:firstLine="567"/>
        <w:jc w:val="both"/>
      </w:pPr>
      <w:r>
        <w:t>16</w:t>
      </w:r>
      <w:r w:rsidR="00F21011">
        <w:t xml:space="preserve">.4.Pirkti ir gauti </w:t>
      </w:r>
      <w:r w:rsidR="00350B81" w:rsidRPr="00C50190">
        <w:rPr>
          <w:color w:val="000000"/>
          <w:lang w:eastAsia="lt-LT"/>
        </w:rPr>
        <w:t>reikalingiausius daiktus, kuriais jie naudosis hospitalizavimo metu</w:t>
      </w:r>
      <w:r w:rsidR="00350B81">
        <w:rPr>
          <w:color w:val="000000"/>
          <w:lang w:eastAsia="lt-LT"/>
        </w:rPr>
        <w:t>.</w:t>
      </w:r>
      <w:r w:rsidR="00350B81">
        <w:t xml:space="preserve"> </w:t>
      </w:r>
    </w:p>
    <w:p w14:paraId="4178127C" w14:textId="77777777" w:rsidR="00F21011" w:rsidRDefault="00100F25" w:rsidP="005B394D">
      <w:pPr>
        <w:ind w:firstLine="567"/>
        <w:jc w:val="both"/>
      </w:pPr>
      <w:r>
        <w:t>16</w:t>
      </w:r>
      <w:r w:rsidR="00F21011">
        <w:t>.5. Turėti galimybę pabūti vienam, pasivaikščioti ligoninės teritorijoje.</w:t>
      </w:r>
    </w:p>
    <w:p w14:paraId="3669E6C1" w14:textId="77777777" w:rsidR="00F21011" w:rsidRDefault="00100F25" w:rsidP="005B394D">
      <w:pPr>
        <w:ind w:firstLine="567"/>
        <w:jc w:val="both"/>
      </w:pPr>
      <w:r>
        <w:t>16</w:t>
      </w:r>
      <w:r w:rsidR="00F21011">
        <w:t>.6. Atlikti religines apeigas.</w:t>
      </w:r>
    </w:p>
    <w:p w14:paraId="17C64D70" w14:textId="77777777" w:rsidR="00F21011" w:rsidRDefault="00100F25" w:rsidP="005B394D">
      <w:pPr>
        <w:ind w:firstLine="567"/>
        <w:jc w:val="both"/>
      </w:pPr>
      <w:r>
        <w:t>16</w:t>
      </w:r>
      <w:r w:rsidR="00F21011">
        <w:t>.7. Skaityti, sportuoti ir kitaip praleisti laisvalaikį.</w:t>
      </w:r>
    </w:p>
    <w:p w14:paraId="2D957491" w14:textId="77777777" w:rsidR="00F21011" w:rsidRDefault="00100F25" w:rsidP="005B394D">
      <w:pPr>
        <w:tabs>
          <w:tab w:val="left" w:pos="540"/>
        </w:tabs>
        <w:ind w:firstLine="567"/>
        <w:jc w:val="both"/>
      </w:pPr>
      <w:r>
        <w:t>16</w:t>
      </w:r>
      <w:r w:rsidR="00F21011">
        <w:t>.8. Gauti audiovizualinę informaciją.</w:t>
      </w:r>
    </w:p>
    <w:p w14:paraId="59A59EF7" w14:textId="77777777" w:rsidR="00F21011" w:rsidRDefault="00100F25" w:rsidP="005B394D">
      <w:pPr>
        <w:ind w:firstLine="567"/>
        <w:jc w:val="both"/>
      </w:pPr>
      <w:r>
        <w:t>16</w:t>
      </w:r>
      <w:r w:rsidR="00F21011">
        <w:t>.9. Mokytis ir plėsti savo žinias, naudotis bibliotekos paslaugomis.</w:t>
      </w:r>
    </w:p>
    <w:p w14:paraId="41D03DBA" w14:textId="77777777" w:rsidR="00F21011" w:rsidRDefault="00100F25" w:rsidP="00100F25">
      <w:pPr>
        <w:tabs>
          <w:tab w:val="left" w:pos="900"/>
        </w:tabs>
        <w:ind w:left="360"/>
        <w:jc w:val="both"/>
      </w:pPr>
      <w:r>
        <w:t xml:space="preserve">    16.</w:t>
      </w:r>
      <w:r w:rsidR="00F21011">
        <w:t>10. Užsiimti veikla, kuri atitiktų jų socialinę padėtį ir kultūros lygį, padėtų reabilitacijai ir jų grįžimui į visuomenę.</w:t>
      </w:r>
    </w:p>
    <w:p w14:paraId="6CDCD3CC" w14:textId="77777777" w:rsidR="00F21011" w:rsidRDefault="00100F25" w:rsidP="005B394D">
      <w:pPr>
        <w:tabs>
          <w:tab w:val="left" w:pos="900"/>
        </w:tabs>
        <w:ind w:firstLine="567"/>
        <w:jc w:val="both"/>
      </w:pPr>
      <w:r>
        <w:t>16</w:t>
      </w:r>
      <w:r w:rsidR="00F21011">
        <w:t>.11.Teisę į informaciją, privataus gyvenimo neliečiamumą ir konfidencialumą.</w:t>
      </w:r>
    </w:p>
    <w:p w14:paraId="6EB62108" w14:textId="77777777" w:rsidR="00350B81" w:rsidRDefault="00100F25" w:rsidP="005B394D">
      <w:pPr>
        <w:ind w:firstLine="567"/>
        <w:jc w:val="both"/>
        <w:rPr>
          <w:lang w:eastAsia="lt-LT"/>
        </w:rPr>
      </w:pPr>
      <w:r>
        <w:rPr>
          <w:lang w:eastAsia="lt-LT"/>
        </w:rPr>
        <w:t>17</w:t>
      </w:r>
      <w:r w:rsidR="005B394D">
        <w:rPr>
          <w:lang w:eastAsia="lt-LT"/>
        </w:rPr>
        <w:t>.</w:t>
      </w:r>
      <w:r>
        <w:rPr>
          <w:lang w:eastAsia="lt-LT"/>
        </w:rPr>
        <w:t xml:space="preserve"> 16</w:t>
      </w:r>
      <w:r w:rsidR="00350B81">
        <w:rPr>
          <w:lang w:eastAsia="lt-LT"/>
        </w:rPr>
        <w:t xml:space="preserve"> punkto</w:t>
      </w:r>
      <w:r w:rsidR="00350B81" w:rsidRPr="00350B81">
        <w:rPr>
          <w:lang w:eastAsia="lt-LT"/>
        </w:rPr>
        <w:t xml:space="preserve"> 1 ir 2 dalyse nurodytų pacientų teisių įgyvendinimo tvarka nustatoma </w:t>
      </w:r>
      <w:r w:rsidR="00350B81">
        <w:rPr>
          <w:lang w:eastAsia="lt-LT"/>
        </w:rPr>
        <w:t xml:space="preserve">skyrių </w:t>
      </w:r>
      <w:r w:rsidR="00350B81" w:rsidRPr="00350B81">
        <w:rPr>
          <w:lang w:eastAsia="lt-LT"/>
        </w:rPr>
        <w:t>vidaus tvarkos taisyklėse.</w:t>
      </w:r>
    </w:p>
    <w:p w14:paraId="5C1E2DB6" w14:textId="77777777" w:rsidR="00F21011" w:rsidRDefault="00100F25" w:rsidP="00F21011">
      <w:pPr>
        <w:ind w:firstLine="540"/>
        <w:jc w:val="both"/>
      </w:pPr>
      <w:r>
        <w:t>18</w:t>
      </w:r>
      <w:r w:rsidR="00F21011">
        <w:t>. Paciento teisės</w:t>
      </w:r>
      <w:r w:rsidR="005B394D">
        <w:t xml:space="preserve">, nurodytos </w:t>
      </w:r>
      <w:r w:rsidR="00935910">
        <w:t>16</w:t>
      </w:r>
      <w:r w:rsidR="005B394D">
        <w:t xml:space="preserve"> punkto 1 ir 2 dalyje</w:t>
      </w:r>
      <w:r w:rsidR="00F21011">
        <w:t xml:space="preserve"> psichiatro sprendimu gali būti apribotos, jei kyla reali grėsmė pacient</w:t>
      </w:r>
      <w:r w:rsidR="005B394D">
        <w:t>o</w:t>
      </w:r>
      <w:r w:rsidR="00F21011">
        <w:t xml:space="preserve"> ar aplinkini</w:t>
      </w:r>
      <w:r w:rsidR="005B394D">
        <w:t>ų sveikatai, gyvybei ir (ar) turtui</w:t>
      </w:r>
      <w:r w:rsidR="00F21011">
        <w:t>. Apribojimai turi būti įrašomi į ligos istoriją. Pacientų teisės gali būti ribojamos įstatymų nustatyta tvarka.</w:t>
      </w:r>
    </w:p>
    <w:p w14:paraId="0CCC780F" w14:textId="77777777" w:rsidR="00F21011" w:rsidRDefault="00100F25" w:rsidP="00F21011">
      <w:pPr>
        <w:ind w:firstLine="540"/>
        <w:jc w:val="both"/>
      </w:pPr>
      <w:r>
        <w:t>19</w:t>
      </w:r>
      <w:r w:rsidR="00F21011">
        <w:t>. Nepatenkintas sveikatos priežiūra pacientas turi teisę kreiptis į ligoninės administraciją.</w:t>
      </w:r>
    </w:p>
    <w:p w14:paraId="1B26A23B" w14:textId="77777777" w:rsidR="00F21011" w:rsidRDefault="005B394D" w:rsidP="00F21011">
      <w:pPr>
        <w:ind w:firstLine="540"/>
        <w:jc w:val="both"/>
      </w:pPr>
      <w:r>
        <w:lastRenderedPageBreak/>
        <w:t>2</w:t>
      </w:r>
      <w:r w:rsidR="00100F25">
        <w:t>0</w:t>
      </w:r>
      <w:r w:rsidR="00F21011">
        <w:t>. Pacientų pareigos:</w:t>
      </w:r>
    </w:p>
    <w:p w14:paraId="342A6F8D" w14:textId="77777777" w:rsidR="00F21011" w:rsidRPr="00E8161B" w:rsidRDefault="005B394D" w:rsidP="00F21011">
      <w:pPr>
        <w:ind w:firstLine="540"/>
        <w:jc w:val="both"/>
        <w:rPr>
          <w:color w:val="000000" w:themeColor="text1"/>
        </w:rPr>
      </w:pPr>
      <w:r>
        <w:t>2</w:t>
      </w:r>
      <w:r w:rsidR="00100F25">
        <w:t>0</w:t>
      </w:r>
      <w:r w:rsidR="00F21011">
        <w:t xml:space="preserve">.1. Atvykęs į ligoninę pateikti asmens tapatybę patvirtinantį dokumentą, (privalomojo sveikatos draudimo pažymėjimą, </w:t>
      </w:r>
      <w:r w:rsidR="001E6B6A">
        <w:t>neįgaliojo</w:t>
      </w:r>
      <w:r w:rsidR="00F21011">
        <w:t xml:space="preserve"> pažymėjimą</w:t>
      </w:r>
      <w:r>
        <w:t xml:space="preserve">, </w:t>
      </w:r>
      <w:r w:rsidRPr="00E8161B">
        <w:rPr>
          <w:color w:val="000000" w:themeColor="text1"/>
        </w:rPr>
        <w:t>jeigu pacientas neveiksnus, duomenis apie veiksnumo apribojimus</w:t>
      </w:r>
      <w:r w:rsidR="00F21011" w:rsidRPr="00E8161B">
        <w:rPr>
          <w:color w:val="000000" w:themeColor="text1"/>
        </w:rPr>
        <w:t xml:space="preserve"> ir k.t.).</w:t>
      </w:r>
    </w:p>
    <w:p w14:paraId="5B063DF3" w14:textId="77777777" w:rsidR="00F21011" w:rsidRDefault="005B394D" w:rsidP="00F21011">
      <w:pPr>
        <w:ind w:firstLine="540"/>
        <w:jc w:val="both"/>
        <w:rPr>
          <w:color w:val="000000"/>
          <w:lang w:eastAsia="lt-LT"/>
        </w:rPr>
      </w:pPr>
      <w:r>
        <w:t>2</w:t>
      </w:r>
      <w:r w:rsidR="00100F25">
        <w:t>0</w:t>
      </w:r>
      <w:r w:rsidR="00F21011">
        <w:t xml:space="preserve">.2. </w:t>
      </w:r>
      <w:r w:rsidR="00F21011">
        <w:rPr>
          <w:color w:val="000000"/>
          <w:lang w:eastAsia="lt-LT"/>
        </w:rPr>
        <w:t xml:space="preserve">Pasirašytinai susipažinti su jam pateiktomis ligoninės ir skyriaus vidaus tvarkos taisyklėmis, kitais sveikatos priežiūros </w:t>
      </w:r>
      <w:r w:rsidR="00D12EB0">
        <w:rPr>
          <w:color w:val="000000"/>
          <w:lang w:eastAsia="lt-LT"/>
        </w:rPr>
        <w:t>ligoninės</w:t>
      </w:r>
      <w:r w:rsidR="00F21011">
        <w:rPr>
          <w:color w:val="000000"/>
          <w:lang w:eastAsia="lt-LT"/>
        </w:rPr>
        <w:t xml:space="preserve"> nustatytais dokumentais ir vykdyti juose nurodytas pareigas.</w:t>
      </w:r>
    </w:p>
    <w:p w14:paraId="1983894B" w14:textId="77777777" w:rsidR="00F21011" w:rsidRDefault="005B394D" w:rsidP="00F21011">
      <w:pPr>
        <w:ind w:firstLine="540"/>
        <w:jc w:val="both"/>
        <w:rPr>
          <w:color w:val="000000"/>
          <w:lang w:eastAsia="lt-LT"/>
        </w:rPr>
      </w:pPr>
      <w:r>
        <w:rPr>
          <w:color w:val="000000"/>
          <w:lang w:eastAsia="lt-LT"/>
        </w:rPr>
        <w:t>2</w:t>
      </w:r>
      <w:r w:rsidR="00100F25">
        <w:rPr>
          <w:color w:val="000000"/>
          <w:lang w:eastAsia="lt-LT"/>
        </w:rPr>
        <w:t>0</w:t>
      </w:r>
      <w:r w:rsidR="00F21011">
        <w:rPr>
          <w:color w:val="000000"/>
          <w:lang w:eastAsia="lt-LT"/>
        </w:rPr>
        <w:t>.3.</w:t>
      </w:r>
      <w:r w:rsidR="00F21011">
        <w:t xml:space="preserve"> </w:t>
      </w:r>
      <w:r w:rsidR="00F21011">
        <w:rPr>
          <w:color w:val="000000"/>
          <w:lang w:eastAsia="lt-LT"/>
        </w:rPr>
        <w:t xml:space="preserve">Rūpintis savo sveikata, sąžiningai naudotis savo teisėmis, jomis nepiktnaudžiauti, bendradarbiauti su sveikatos priežiūros </w:t>
      </w:r>
      <w:r w:rsidR="00D12EB0">
        <w:rPr>
          <w:color w:val="000000"/>
          <w:lang w:eastAsia="lt-LT"/>
        </w:rPr>
        <w:t>ligoninės</w:t>
      </w:r>
      <w:r w:rsidR="00F21011">
        <w:rPr>
          <w:color w:val="000000"/>
          <w:lang w:eastAsia="lt-LT"/>
        </w:rPr>
        <w:t xml:space="preserve"> specialistais ir darbuotojais.</w:t>
      </w:r>
    </w:p>
    <w:p w14:paraId="6636B8F1" w14:textId="77777777" w:rsidR="00F21011" w:rsidRDefault="005B394D" w:rsidP="00F21011">
      <w:pPr>
        <w:ind w:firstLine="540"/>
        <w:jc w:val="both"/>
        <w:rPr>
          <w:color w:val="000000"/>
          <w:lang w:eastAsia="lt-LT"/>
        </w:rPr>
      </w:pPr>
      <w:r>
        <w:rPr>
          <w:color w:val="000000"/>
          <w:lang w:eastAsia="lt-LT"/>
        </w:rPr>
        <w:t>2</w:t>
      </w:r>
      <w:r w:rsidR="00100F25">
        <w:rPr>
          <w:color w:val="000000"/>
          <w:lang w:eastAsia="lt-LT"/>
        </w:rPr>
        <w:t>0</w:t>
      </w:r>
      <w:r w:rsidR="00F21011">
        <w:rPr>
          <w:color w:val="000000"/>
          <w:lang w:eastAsia="lt-LT"/>
        </w:rPr>
        <w:t>.4.Pacientas turi suteikti sveikatos priežiūros specialistams informacijos apie savo sveikatą, persirgtas ligas, atliktas operacijas, vartotus ir vartojamus vaistus, alergines reakcijas, genetinį paveldimumą, darbingumo lygį, socialinę situaciją ir kitus pacientui žinomus duomenis, reikalingus tinkamai suteikti sveikatos priežiūros paslaugas.</w:t>
      </w:r>
    </w:p>
    <w:p w14:paraId="5C61E651" w14:textId="77777777" w:rsidR="00F21011" w:rsidRDefault="00E4118B" w:rsidP="00F21011">
      <w:pPr>
        <w:ind w:firstLine="540"/>
        <w:jc w:val="both"/>
      </w:pPr>
      <w:r>
        <w:rPr>
          <w:color w:val="000000"/>
          <w:lang w:eastAsia="lt-LT"/>
        </w:rPr>
        <w:t>2</w:t>
      </w:r>
      <w:r w:rsidR="00100F25">
        <w:rPr>
          <w:color w:val="000000"/>
          <w:lang w:eastAsia="lt-LT"/>
        </w:rPr>
        <w:t>0</w:t>
      </w:r>
      <w:r w:rsidR="00F21011">
        <w:rPr>
          <w:color w:val="000000"/>
          <w:lang w:eastAsia="lt-LT"/>
        </w:rPr>
        <w:t xml:space="preserve">.5.Pacientas privalo pagarbiai ir deramai elgtis su visais </w:t>
      </w:r>
      <w:r w:rsidR="00D12EB0">
        <w:rPr>
          <w:color w:val="000000"/>
          <w:lang w:eastAsia="lt-LT"/>
        </w:rPr>
        <w:t>ligoninės</w:t>
      </w:r>
      <w:r w:rsidR="00F21011">
        <w:rPr>
          <w:color w:val="000000"/>
          <w:lang w:eastAsia="lt-LT"/>
        </w:rPr>
        <w:t xml:space="preserve"> darbuotojais ir kitais pacientais.</w:t>
      </w:r>
    </w:p>
    <w:p w14:paraId="32CD996D" w14:textId="77777777" w:rsidR="00F21011" w:rsidRDefault="00E4118B" w:rsidP="00F21011">
      <w:pPr>
        <w:ind w:firstLine="540"/>
        <w:jc w:val="both"/>
      </w:pPr>
      <w:r>
        <w:t>2</w:t>
      </w:r>
      <w:r w:rsidR="009B65C9">
        <w:t>0</w:t>
      </w:r>
      <w:r w:rsidR="00F21011">
        <w:t>.6. Rūpestingai elgtis su ligoninės įrengimais, inventoriumi.</w:t>
      </w:r>
    </w:p>
    <w:p w14:paraId="1483C8EF" w14:textId="77777777" w:rsidR="00F21011" w:rsidRDefault="00E4118B" w:rsidP="00F21011">
      <w:pPr>
        <w:ind w:firstLine="540"/>
        <w:jc w:val="both"/>
      </w:pPr>
      <w:r>
        <w:t>2</w:t>
      </w:r>
      <w:r w:rsidR="009B65C9">
        <w:t>0</w:t>
      </w:r>
      <w:r w:rsidR="00F21011">
        <w:t>.7. Laikytis gydytojo paskirtos dienotvarkės.</w:t>
      </w:r>
    </w:p>
    <w:p w14:paraId="1EC0469A" w14:textId="77777777" w:rsidR="00F21011" w:rsidRDefault="00E4118B" w:rsidP="00F21011">
      <w:pPr>
        <w:ind w:firstLine="540"/>
        <w:jc w:val="both"/>
      </w:pPr>
      <w:r>
        <w:t>2</w:t>
      </w:r>
      <w:r w:rsidR="009B65C9">
        <w:t>0</w:t>
      </w:r>
      <w:r w:rsidR="00F21011">
        <w:t>.8. Laikytis asmens higienos reikalavimų.</w:t>
      </w:r>
    </w:p>
    <w:p w14:paraId="51614A40" w14:textId="77777777" w:rsidR="00F21011" w:rsidRDefault="00F21011" w:rsidP="00F21011">
      <w:pPr>
        <w:jc w:val="both"/>
      </w:pPr>
      <w:r>
        <w:t xml:space="preserve">         </w:t>
      </w:r>
      <w:r w:rsidR="00E4118B">
        <w:t>2</w:t>
      </w:r>
      <w:r w:rsidR="009B65C9">
        <w:t>0</w:t>
      </w:r>
      <w:r>
        <w:t>.9. Reguliariai vartoti paskirtus medikamentus, vykdyti  personalo nurodymus.</w:t>
      </w:r>
    </w:p>
    <w:p w14:paraId="1C6A5DF5" w14:textId="77777777" w:rsidR="00F21011" w:rsidRDefault="00E4118B" w:rsidP="00F21011">
      <w:pPr>
        <w:ind w:firstLine="540"/>
        <w:jc w:val="both"/>
      </w:pPr>
      <w:r>
        <w:t>2</w:t>
      </w:r>
      <w:r w:rsidR="009B65C9">
        <w:t>0</w:t>
      </w:r>
      <w:r w:rsidR="00F21011">
        <w:t>.10. Laikytis skyriaus vidaus tvarkos taisyklių.</w:t>
      </w:r>
    </w:p>
    <w:p w14:paraId="37A33847" w14:textId="77777777" w:rsidR="00F21011" w:rsidRDefault="00E4118B" w:rsidP="00F21011">
      <w:pPr>
        <w:ind w:firstLine="540"/>
        <w:jc w:val="both"/>
      </w:pPr>
      <w:r>
        <w:t>2</w:t>
      </w:r>
      <w:r w:rsidR="009B65C9">
        <w:t>1</w:t>
      </w:r>
      <w:r w:rsidR="00F21011">
        <w:t>. Pacientui draudžiama:</w:t>
      </w:r>
    </w:p>
    <w:p w14:paraId="0BB2BF15" w14:textId="77777777" w:rsidR="00F21011" w:rsidRDefault="00E4118B" w:rsidP="00F21011">
      <w:pPr>
        <w:ind w:firstLine="540"/>
        <w:jc w:val="both"/>
      </w:pPr>
      <w:r>
        <w:t>2</w:t>
      </w:r>
      <w:r w:rsidR="009B65C9">
        <w:t>1</w:t>
      </w:r>
      <w:r w:rsidR="00F21011">
        <w:t>.1. Vartoti alkoholį, narkotikus, gydytojo nepaskirtus vaistus.</w:t>
      </w:r>
    </w:p>
    <w:p w14:paraId="63594073" w14:textId="77777777" w:rsidR="00F21011" w:rsidRDefault="00E4118B" w:rsidP="00F21011">
      <w:pPr>
        <w:ind w:firstLine="540"/>
        <w:jc w:val="both"/>
      </w:pPr>
      <w:r>
        <w:t>2</w:t>
      </w:r>
      <w:r w:rsidR="009B65C9">
        <w:t>1</w:t>
      </w:r>
      <w:r w:rsidR="00F21011">
        <w:t>.2. Laikyti skyriuose aštrius metalinius, stiklinius ar kitus dūžtančius daiktus.</w:t>
      </w:r>
    </w:p>
    <w:p w14:paraId="720A61FA" w14:textId="77777777" w:rsidR="00F21011" w:rsidRDefault="00E4118B" w:rsidP="00F21011">
      <w:pPr>
        <w:ind w:firstLine="540"/>
        <w:jc w:val="both"/>
      </w:pPr>
      <w:r>
        <w:t>2</w:t>
      </w:r>
      <w:r w:rsidR="009B65C9">
        <w:t>1</w:t>
      </w:r>
      <w:r w:rsidR="00F21011">
        <w:t>.3. Be leidimo naudotis elektriniais prietaisais.</w:t>
      </w:r>
    </w:p>
    <w:p w14:paraId="135DAABC" w14:textId="77777777" w:rsidR="00F21011" w:rsidRDefault="00E4118B" w:rsidP="00F21011">
      <w:pPr>
        <w:ind w:firstLine="540"/>
        <w:jc w:val="both"/>
      </w:pPr>
      <w:r>
        <w:t>2</w:t>
      </w:r>
      <w:r w:rsidR="009B65C9">
        <w:t>1</w:t>
      </w:r>
      <w:r w:rsidR="00F21011">
        <w:t>.4. Triukšmauti poilsio metu.</w:t>
      </w:r>
    </w:p>
    <w:p w14:paraId="0B6BABF7" w14:textId="77777777" w:rsidR="00F21011" w:rsidRDefault="00F21011" w:rsidP="00F21011">
      <w:pPr>
        <w:ind w:left="60"/>
        <w:jc w:val="both"/>
      </w:pPr>
      <w:r>
        <w:t xml:space="preserve">        </w:t>
      </w:r>
      <w:r w:rsidR="00E4118B">
        <w:t>2</w:t>
      </w:r>
      <w:r w:rsidR="009B65C9">
        <w:t>2</w:t>
      </w:r>
      <w:r>
        <w:t>. Pacientui netinkamai elgiantis, med</w:t>
      </w:r>
      <w:r w:rsidR="00C53801">
        <w:t>icinos</w:t>
      </w:r>
      <w:r>
        <w:t xml:space="preserve"> personalas turi teisę koreguoti jo elgesį. </w:t>
      </w:r>
    </w:p>
    <w:p w14:paraId="3CB0E904" w14:textId="77777777" w:rsidR="00B14610" w:rsidRPr="00E8161B" w:rsidRDefault="0009076A" w:rsidP="0009076A">
      <w:pPr>
        <w:ind w:firstLine="540"/>
        <w:jc w:val="both"/>
        <w:rPr>
          <w:color w:val="000000" w:themeColor="text1"/>
        </w:rPr>
      </w:pPr>
      <w:r w:rsidRPr="00E8161B">
        <w:rPr>
          <w:bCs/>
          <w:color w:val="000000" w:themeColor="text1"/>
        </w:rPr>
        <w:t>2</w:t>
      </w:r>
      <w:r w:rsidR="009B65C9">
        <w:rPr>
          <w:bCs/>
          <w:color w:val="000000" w:themeColor="text1"/>
        </w:rPr>
        <w:t>3</w:t>
      </w:r>
      <w:r w:rsidRPr="00E8161B">
        <w:rPr>
          <w:bCs/>
          <w:color w:val="000000" w:themeColor="text1"/>
        </w:rPr>
        <w:t>.</w:t>
      </w:r>
      <w:r w:rsidR="00F21011" w:rsidRPr="00E8161B">
        <w:rPr>
          <w:color w:val="000000" w:themeColor="text1"/>
        </w:rPr>
        <w:t xml:space="preserve"> </w:t>
      </w:r>
      <w:r w:rsidRPr="00E8161B">
        <w:rPr>
          <w:color w:val="000000" w:themeColor="text1"/>
        </w:rPr>
        <w:t>P</w:t>
      </w:r>
      <w:r w:rsidR="00F21011" w:rsidRPr="00E8161B">
        <w:rPr>
          <w:color w:val="000000" w:themeColor="text1"/>
        </w:rPr>
        <w:t>acientų, kuriems teismo nutartimi taikomos priverčiamosios medicinos priemonės, teisės gali būti apribotos įstatymų nustatyta tvarka.</w:t>
      </w:r>
      <w:r w:rsidR="008E2966" w:rsidRPr="00E8161B">
        <w:rPr>
          <w:color w:val="000000" w:themeColor="text1"/>
        </w:rPr>
        <w:t xml:space="preserve"> Šių skyrių pacientams yra nustatytas draudžiamų turėti daiktų sąrašas </w:t>
      </w:r>
      <w:r w:rsidR="00452896">
        <w:rPr>
          <w:color w:val="000000" w:themeColor="text1"/>
        </w:rPr>
        <w:t>2 priedas</w:t>
      </w:r>
      <w:r w:rsidR="008E2966" w:rsidRPr="00E8161B">
        <w:rPr>
          <w:color w:val="000000" w:themeColor="text1"/>
        </w:rPr>
        <w:t>.</w:t>
      </w:r>
    </w:p>
    <w:p w14:paraId="69E80076" w14:textId="77777777" w:rsidR="00B14610" w:rsidRPr="00B14610" w:rsidRDefault="00B14610" w:rsidP="00B14610">
      <w:pPr>
        <w:ind w:firstLine="567"/>
        <w:jc w:val="both"/>
      </w:pPr>
      <w:r>
        <w:t>2</w:t>
      </w:r>
      <w:r w:rsidR="009B65C9">
        <w:t>4</w:t>
      </w:r>
      <w:r>
        <w:t xml:space="preserve">.  Ligoninėje yra vykdomas </w:t>
      </w:r>
      <w:r>
        <w:rPr>
          <w:lang w:eastAsia="en-US"/>
        </w:rPr>
        <w:t>v</w:t>
      </w:r>
      <w:r w:rsidRPr="00B14610">
        <w:rPr>
          <w:lang w:eastAsia="en-US"/>
        </w:rPr>
        <w:t>aizd</w:t>
      </w:r>
      <w:r w:rsidR="006B267F">
        <w:rPr>
          <w:lang w:eastAsia="en-US"/>
        </w:rPr>
        <w:t>o</w:t>
      </w:r>
      <w:r w:rsidRPr="00B14610">
        <w:rPr>
          <w:lang w:eastAsia="en-US"/>
        </w:rPr>
        <w:t xml:space="preserve"> steb</w:t>
      </w:r>
      <w:r w:rsidR="00BB2841">
        <w:rPr>
          <w:lang w:eastAsia="en-US"/>
        </w:rPr>
        <w:t>ėj</w:t>
      </w:r>
      <w:r w:rsidRPr="00B14610">
        <w:rPr>
          <w:lang w:eastAsia="en-US"/>
        </w:rPr>
        <w:t>imas</w:t>
      </w:r>
      <w:r>
        <w:rPr>
          <w:lang w:eastAsia="en-US"/>
        </w:rPr>
        <w:t>. Vaizdas stebimas</w:t>
      </w:r>
      <w:r w:rsidRPr="00B14610">
        <w:rPr>
          <w:lang w:eastAsia="en-US"/>
        </w:rPr>
        <w:t xml:space="preserve"> ligoninės teritorijoje: (įėjimas į ligoninės teritoriją pro apsaugos postą ir priverstinai gydomų pacientų pasivaikščiojimo kiemeliai ), sveikatingumo centro koridoriuose, pacientų laukiamajame, fizinio aktyvumo kabinete, ryšių su visuomene palaikymo kabinete, sveikos gyvensenos ugdymo kabinete; užimtumo bei socialinės reabilitacijos centro ir profesinės reabilitacijos tarnybos patalpose: koridoriuose, užimtumo kabinetuose, relaksacijos (šviesos terapija, garso terapija ir t.t.) kabinetuose,  kur lankosi priverstinai gydomi pacientai, sporto salėje;  ligoninės skyrių, kur priverstinai  gydomi  pacientai, koridoriuose.</w:t>
      </w:r>
    </w:p>
    <w:p w14:paraId="0466B00C" w14:textId="77777777" w:rsidR="00B14610" w:rsidRPr="00B14610" w:rsidRDefault="009B65C9" w:rsidP="00B14610">
      <w:pPr>
        <w:ind w:firstLine="567"/>
        <w:jc w:val="both"/>
      </w:pPr>
      <w:r>
        <w:t>25</w:t>
      </w:r>
      <w:r w:rsidR="00B14610">
        <w:t xml:space="preserve">. </w:t>
      </w:r>
      <w:r w:rsidR="00B14610" w:rsidRPr="00B14610">
        <w:rPr>
          <w:color w:val="000000"/>
          <w:lang w:eastAsia="lt-LT"/>
        </w:rPr>
        <w:t xml:space="preserve">Hospitalizuojamas pacientas ir (arba) jo atstovas turi būti pasirašytinai supažindinami su tuo, kad </w:t>
      </w:r>
      <w:r w:rsidR="00B14610">
        <w:rPr>
          <w:color w:val="000000"/>
          <w:lang w:eastAsia="lt-LT"/>
        </w:rPr>
        <w:t>ligoninės</w:t>
      </w:r>
      <w:r w:rsidR="00B14610" w:rsidRPr="00B14610">
        <w:rPr>
          <w:color w:val="000000"/>
          <w:lang w:eastAsia="lt-LT"/>
        </w:rPr>
        <w:t xml:space="preserve"> patalpose ir teritorijoje yra vykdomas vaizdo stebėjimas ir jo įrašymas. Visose patalpose, kuriose vyksta vaizdo stebėjimas ir jo įrašymas, ir teritorijoje </w:t>
      </w:r>
      <w:r w:rsidR="00B14610">
        <w:rPr>
          <w:color w:val="000000"/>
          <w:lang w:eastAsia="lt-LT"/>
        </w:rPr>
        <w:t>yra</w:t>
      </w:r>
      <w:r w:rsidR="00B14610" w:rsidRPr="00B14610">
        <w:rPr>
          <w:color w:val="000000"/>
          <w:lang w:eastAsia="lt-LT"/>
        </w:rPr>
        <w:t xml:space="preserve"> apie tai informuojantys užrašai.</w:t>
      </w:r>
    </w:p>
    <w:p w14:paraId="727C7587" w14:textId="77777777" w:rsidR="00B14610" w:rsidRDefault="00B14610" w:rsidP="00F21011">
      <w:pPr>
        <w:jc w:val="both"/>
      </w:pPr>
      <w:bookmarkStart w:id="0" w:name="part_c4eb915ddf104364ba5ec520756e7711"/>
      <w:bookmarkEnd w:id="0"/>
    </w:p>
    <w:p w14:paraId="2BB5AC96" w14:textId="77777777" w:rsidR="00F21011" w:rsidRDefault="00F21011" w:rsidP="00F21011">
      <w:pPr>
        <w:pStyle w:val="Antrat1"/>
        <w:numPr>
          <w:ilvl w:val="0"/>
          <w:numId w:val="2"/>
        </w:numPr>
        <w:tabs>
          <w:tab w:val="left" w:pos="0"/>
        </w:tabs>
      </w:pPr>
      <w:r>
        <w:t>V. PACIENTŲ LANKYMO, IŠRAŠYMO AR PERKĖLIMO TVARKA</w:t>
      </w:r>
    </w:p>
    <w:p w14:paraId="73AAC9BC" w14:textId="77777777" w:rsidR="00F21011" w:rsidRDefault="00F21011" w:rsidP="00F21011">
      <w:pPr>
        <w:jc w:val="both"/>
      </w:pPr>
    </w:p>
    <w:p w14:paraId="7A0A29EE" w14:textId="77777777" w:rsidR="00F21011" w:rsidRDefault="00F21011" w:rsidP="00F21011">
      <w:pPr>
        <w:jc w:val="both"/>
      </w:pPr>
    </w:p>
    <w:p w14:paraId="72F77A61" w14:textId="77777777" w:rsidR="00FB176C" w:rsidRPr="00E8161B" w:rsidRDefault="00FB176C" w:rsidP="00FB176C">
      <w:pPr>
        <w:pStyle w:val="Pagrindiniotekstotrauka"/>
        <w:ind w:firstLine="0"/>
        <w:rPr>
          <w:color w:val="000000" w:themeColor="text1"/>
        </w:rPr>
      </w:pPr>
      <w:r>
        <w:t xml:space="preserve">      </w:t>
      </w:r>
      <w:r w:rsidR="009B65C9">
        <w:t>26</w:t>
      </w:r>
      <w:r>
        <w:t>.</w:t>
      </w:r>
      <w:r w:rsidR="00E4118B">
        <w:t xml:space="preserve"> </w:t>
      </w:r>
      <w:r w:rsidR="00F3291E" w:rsidRPr="00E8161B">
        <w:rPr>
          <w:color w:val="000000" w:themeColor="text1"/>
        </w:rPr>
        <w:t>Apie i</w:t>
      </w:r>
      <w:r w:rsidR="00F21011" w:rsidRPr="00E8161B">
        <w:rPr>
          <w:color w:val="000000" w:themeColor="text1"/>
        </w:rPr>
        <w:t xml:space="preserve">šrašymą ar perkėlimą į kitą </w:t>
      </w:r>
      <w:r w:rsidR="009B65C9">
        <w:rPr>
          <w:color w:val="000000" w:themeColor="text1"/>
        </w:rPr>
        <w:t>gydymo įstaigą</w:t>
      </w:r>
      <w:r w:rsidR="00F21011" w:rsidRPr="00E8161B">
        <w:rPr>
          <w:color w:val="000000" w:themeColor="text1"/>
        </w:rPr>
        <w:t xml:space="preserve">, skyrių, sprendžia skyriaus vedėjas, gydantis gydytojas, atsižvelgdamas į paciento sveikatos būklę.  </w:t>
      </w:r>
      <w:r w:rsidRPr="00E8161B">
        <w:rPr>
          <w:color w:val="000000" w:themeColor="text1"/>
        </w:rPr>
        <w:t>Pacientas išrašomas, kai:</w:t>
      </w:r>
    </w:p>
    <w:p w14:paraId="1B1EE33C" w14:textId="77777777" w:rsidR="00FB176C" w:rsidRPr="00E8161B" w:rsidRDefault="009B65C9" w:rsidP="00FB176C">
      <w:pPr>
        <w:tabs>
          <w:tab w:val="left" w:pos="1191"/>
        </w:tabs>
        <w:ind w:firstLine="426"/>
        <w:jc w:val="both"/>
        <w:rPr>
          <w:color w:val="000000" w:themeColor="text1"/>
        </w:rPr>
      </w:pPr>
      <w:r>
        <w:rPr>
          <w:color w:val="000000" w:themeColor="text1"/>
        </w:rPr>
        <w:t>26</w:t>
      </w:r>
      <w:r w:rsidR="00FB176C" w:rsidRPr="00E8161B">
        <w:rPr>
          <w:color w:val="000000" w:themeColor="text1"/>
        </w:rPr>
        <w:t>.1. nustačius klinikinę diagnozę, konstatuojama, kad toliau jį tirti ir gydyti stacionare netikslinga;</w:t>
      </w:r>
    </w:p>
    <w:p w14:paraId="0B00425A" w14:textId="77777777" w:rsidR="00FB176C" w:rsidRPr="00E8161B" w:rsidRDefault="009B65C9" w:rsidP="00FB176C">
      <w:pPr>
        <w:tabs>
          <w:tab w:val="left" w:pos="1191"/>
        </w:tabs>
        <w:ind w:firstLine="426"/>
        <w:jc w:val="both"/>
        <w:rPr>
          <w:color w:val="000000" w:themeColor="text1"/>
        </w:rPr>
      </w:pPr>
      <w:r>
        <w:rPr>
          <w:color w:val="000000" w:themeColor="text1"/>
        </w:rPr>
        <w:t>26</w:t>
      </w:r>
      <w:r w:rsidR="00FB176C" w:rsidRPr="00E8161B">
        <w:rPr>
          <w:color w:val="000000" w:themeColor="text1"/>
        </w:rPr>
        <w:t>.2. pagerėja jo sveikatos būklė ir toliau gydymas gali būti tęsiamas ambulatoriškai;</w:t>
      </w:r>
    </w:p>
    <w:p w14:paraId="23FE2A19" w14:textId="77777777" w:rsidR="00FB176C" w:rsidRPr="00E8161B" w:rsidRDefault="00AB4526" w:rsidP="00FB176C">
      <w:pPr>
        <w:tabs>
          <w:tab w:val="left" w:pos="1191"/>
        </w:tabs>
        <w:ind w:firstLine="426"/>
        <w:jc w:val="both"/>
        <w:rPr>
          <w:color w:val="000000" w:themeColor="text1"/>
        </w:rPr>
      </w:pPr>
      <w:r>
        <w:rPr>
          <w:color w:val="000000" w:themeColor="text1"/>
        </w:rPr>
        <w:lastRenderedPageBreak/>
        <w:t>26</w:t>
      </w:r>
      <w:r w:rsidR="00FB176C" w:rsidRPr="00E8161B">
        <w:rPr>
          <w:color w:val="000000" w:themeColor="text1"/>
        </w:rPr>
        <w:t>.3. pats atsisako stacionarinio gydymo, nėra gydomas priverstinai, o jo psichikos būklė yra tokia, kad nekelia grėsmės paciento ir aplinkinių sveikatai bei gyvybei;</w:t>
      </w:r>
    </w:p>
    <w:p w14:paraId="68A1CBC9" w14:textId="77777777" w:rsidR="00F21011" w:rsidRPr="00E8161B" w:rsidRDefault="00AB4526" w:rsidP="00FB176C">
      <w:pPr>
        <w:tabs>
          <w:tab w:val="left" w:pos="1191"/>
        </w:tabs>
        <w:ind w:firstLine="426"/>
        <w:jc w:val="both"/>
        <w:rPr>
          <w:color w:val="000000" w:themeColor="text1"/>
        </w:rPr>
      </w:pPr>
      <w:r>
        <w:rPr>
          <w:color w:val="000000" w:themeColor="text1"/>
        </w:rPr>
        <w:t>26</w:t>
      </w:r>
      <w:r w:rsidR="00FB176C" w:rsidRPr="00E8161B">
        <w:rPr>
          <w:color w:val="000000" w:themeColor="text1"/>
        </w:rPr>
        <w:t>.4. yra įsigaliojusi teismo nutartis dėl stacionarinių priverčiamųjų medicinos  priemonių panaikinimo.</w:t>
      </w:r>
    </w:p>
    <w:p w14:paraId="2213BB88" w14:textId="77777777" w:rsidR="00F21011" w:rsidRDefault="00E8161B" w:rsidP="00E8161B">
      <w:pPr>
        <w:pStyle w:val="Pagrindinistekstas21"/>
        <w:tabs>
          <w:tab w:val="left" w:pos="851"/>
        </w:tabs>
      </w:pPr>
      <w:r>
        <w:t xml:space="preserve">       </w:t>
      </w:r>
      <w:r w:rsidR="00AB4526">
        <w:t>27</w:t>
      </w:r>
      <w:r w:rsidR="00E4118B">
        <w:t>.</w:t>
      </w:r>
      <w:r w:rsidR="00F21011">
        <w:t xml:space="preserve">  Pacientus  lankyti leidžiama kiekvieną dieną nuo 9 iki 19 val.</w:t>
      </w:r>
    </w:p>
    <w:p w14:paraId="6A0E1E41" w14:textId="77777777" w:rsidR="00F21011" w:rsidRDefault="00F21011" w:rsidP="00F21011">
      <w:pPr>
        <w:jc w:val="both"/>
      </w:pPr>
      <w:r>
        <w:t xml:space="preserve">   </w:t>
      </w:r>
      <w:r>
        <w:tab/>
      </w:r>
      <w:r>
        <w:tab/>
      </w:r>
      <w:r>
        <w:tab/>
      </w:r>
      <w:r>
        <w:tab/>
        <w:t xml:space="preserve"> </w:t>
      </w:r>
    </w:p>
    <w:p w14:paraId="3AAB9940" w14:textId="77777777" w:rsidR="00F21011" w:rsidRDefault="00F21011" w:rsidP="00F21011">
      <w:pPr>
        <w:jc w:val="both"/>
      </w:pPr>
    </w:p>
    <w:p w14:paraId="64230CD5" w14:textId="77777777" w:rsidR="00F21011" w:rsidRDefault="00F21011" w:rsidP="00F21011">
      <w:pPr>
        <w:pStyle w:val="Antrat1"/>
        <w:numPr>
          <w:ilvl w:val="0"/>
          <w:numId w:val="2"/>
        </w:numPr>
        <w:tabs>
          <w:tab w:val="left" w:pos="0"/>
        </w:tabs>
      </w:pPr>
      <w:r>
        <w:t>VI. GINČŲ IR KONFLIKTŲ SPRENDIMO TVARKA</w:t>
      </w:r>
    </w:p>
    <w:p w14:paraId="2FB02664" w14:textId="77777777" w:rsidR="00F21011" w:rsidRDefault="00F21011" w:rsidP="00F21011"/>
    <w:p w14:paraId="13BD8A18" w14:textId="77777777" w:rsidR="00F21011" w:rsidRDefault="00F21011" w:rsidP="00F21011"/>
    <w:p w14:paraId="6967844C" w14:textId="77777777" w:rsidR="00F21011" w:rsidRDefault="00AB4526" w:rsidP="00F21011">
      <w:pPr>
        <w:pStyle w:val="Pagrindinistekstas21"/>
        <w:ind w:firstLine="540"/>
      </w:pPr>
      <w:r>
        <w:t>28</w:t>
      </w:r>
      <w:r w:rsidR="00F21011">
        <w:t>. Ginčus ir konfliktus skyriuje tarp paciento ir ligoninės personalo sprendžia skyriaus vedėjas, slaugos administratorė ir apie įvykį informuoja ligoninės administraciją.</w:t>
      </w:r>
    </w:p>
    <w:p w14:paraId="434B3FAF" w14:textId="77777777" w:rsidR="00F21011" w:rsidRDefault="00AB4526" w:rsidP="00F21011">
      <w:pPr>
        <w:ind w:firstLine="540"/>
        <w:jc w:val="both"/>
      </w:pPr>
      <w:r>
        <w:t>29</w:t>
      </w:r>
      <w:r w:rsidR="00F21011">
        <w:t>. Nepatenkintas</w:t>
      </w:r>
      <w:r w:rsidR="00F3291E">
        <w:t xml:space="preserve"> teikiamomis sveikatos priežiūros paslaugomis</w:t>
      </w:r>
      <w:r w:rsidR="00F21011">
        <w:t xml:space="preserve"> pacientas</w:t>
      </w:r>
      <w:r w:rsidR="00F3291E" w:rsidRPr="00F3291E">
        <w:rPr>
          <w:color w:val="FF0000"/>
        </w:rPr>
        <w:t xml:space="preserve"> </w:t>
      </w:r>
      <w:r w:rsidR="00F21011">
        <w:t>turi teisę kreiptis į ligoninės administracijos darbuotoją, atsakingą už sveikatos priežiūrą ligoninėje.</w:t>
      </w:r>
      <w:r w:rsidR="00F3291E" w:rsidRPr="00F3291E">
        <w:t xml:space="preserve"> </w:t>
      </w:r>
      <w:r w:rsidR="00F3291E">
        <w:t>Pacientas skunde privalo pateikti asmens tapatybę patvirtinantį dokumentą. Kai toks skundas siunčiamas paštu ar per pasiuntinį, prie jo turi būti pridėta notaro ar pacientui atstovaujančio advokato patvirtinta pareiškėjo asmens tapatybę patvirtinančio dokumento kopija.</w:t>
      </w:r>
      <w:r w:rsidR="00F21011">
        <w:t xml:space="preserve"> Administracijos darbuotojas per 20 darbo dienų privalo atsakyti į paciento kreipimąsi.</w:t>
      </w:r>
    </w:p>
    <w:p w14:paraId="38D701E1" w14:textId="77777777" w:rsidR="00F21011" w:rsidRDefault="00B14610" w:rsidP="00F21011">
      <w:pPr>
        <w:ind w:firstLine="540"/>
        <w:jc w:val="both"/>
      </w:pPr>
      <w:r>
        <w:t>3</w:t>
      </w:r>
      <w:r w:rsidR="00AB4526">
        <w:t>0</w:t>
      </w:r>
      <w:r w:rsidR="00F21011">
        <w:t xml:space="preserve">. Pacientas ar jo atstovas turi teisę </w:t>
      </w:r>
      <w:r w:rsidR="00F3291E">
        <w:t xml:space="preserve">įstatymų nustatyta tvarka </w:t>
      </w:r>
      <w:r w:rsidR="00F21011">
        <w:t>apskųsti ligoninės veiklą kitoms kontroliuojančioms institucijoms, teismui.</w:t>
      </w:r>
    </w:p>
    <w:p w14:paraId="2B6FDE65" w14:textId="77777777" w:rsidR="00F21011" w:rsidRDefault="00F21011" w:rsidP="00F21011">
      <w:pPr>
        <w:jc w:val="both"/>
      </w:pPr>
    </w:p>
    <w:p w14:paraId="7DB3915E" w14:textId="77777777" w:rsidR="00F21011" w:rsidRDefault="00F21011" w:rsidP="00F21011">
      <w:pPr>
        <w:jc w:val="both"/>
      </w:pPr>
    </w:p>
    <w:p w14:paraId="6CDCCAB1" w14:textId="77777777" w:rsidR="00F21011" w:rsidRDefault="00F21011" w:rsidP="00F21011">
      <w:pPr>
        <w:pStyle w:val="Antrat1"/>
        <w:numPr>
          <w:ilvl w:val="0"/>
          <w:numId w:val="2"/>
        </w:numPr>
        <w:tabs>
          <w:tab w:val="left" w:pos="0"/>
        </w:tabs>
      </w:pPr>
      <w:r>
        <w:t>VII. INFORMACIJOS PACIENTUI (JO ATSTOVUI) TEIKIMO TVARKA</w:t>
      </w:r>
    </w:p>
    <w:p w14:paraId="6D58D8C4" w14:textId="77777777" w:rsidR="00F21011" w:rsidRDefault="00F21011" w:rsidP="00F21011"/>
    <w:p w14:paraId="0480C9C6" w14:textId="77777777" w:rsidR="00F21011" w:rsidRDefault="00F21011" w:rsidP="00F21011"/>
    <w:p w14:paraId="5BC95A10" w14:textId="77777777" w:rsidR="00F21011" w:rsidRDefault="00A03759" w:rsidP="00F21011">
      <w:pPr>
        <w:pStyle w:val="Pagrindinistekstas21"/>
        <w:ind w:firstLine="540"/>
        <w:rPr>
          <w:color w:val="000000"/>
        </w:rPr>
      </w:pPr>
      <w:r>
        <w:t>3</w:t>
      </w:r>
      <w:r w:rsidR="00AB4526">
        <w:t>1</w:t>
      </w:r>
      <w:r w:rsidR="00F21011">
        <w:rPr>
          <w:color w:val="000000"/>
        </w:rPr>
        <w:t>. Informacija apie paciento sveikatos būklę yra konfidenciali.</w:t>
      </w:r>
    </w:p>
    <w:p w14:paraId="56910D4D" w14:textId="77777777" w:rsidR="00F21011" w:rsidRDefault="00A03759" w:rsidP="00F21011">
      <w:pPr>
        <w:ind w:firstLine="540"/>
        <w:jc w:val="both"/>
      </w:pPr>
      <w:r>
        <w:t>3</w:t>
      </w:r>
      <w:r w:rsidR="00AB4526">
        <w:t>2</w:t>
      </w:r>
      <w:r w:rsidR="00F21011">
        <w:t xml:space="preserve">. Pacientas turi teisę susipažinti su ligos </w:t>
      </w:r>
      <w:r w:rsidR="00F21011">
        <w:rPr>
          <w:color w:val="000000"/>
        </w:rPr>
        <w:t>istorija ir gauti informaciją apie save, kurią turi ligoninės administracija (išskyrus atvejus,</w:t>
      </w:r>
      <w:r w:rsidR="00F21011">
        <w:t xml:space="preserve"> kai tai gali iš esmės pakenkti jo sveikatai). Apie tokius apribojimus ar paciento norą susipažinti sprendžia gydantis gydytojas ir tai pažymi ligos istorijoje.</w:t>
      </w:r>
    </w:p>
    <w:p w14:paraId="15B8159F" w14:textId="77777777" w:rsidR="00F21011" w:rsidRDefault="00A03759" w:rsidP="00F21011">
      <w:pPr>
        <w:ind w:firstLine="540"/>
        <w:jc w:val="both"/>
      </w:pPr>
      <w:r>
        <w:t>3</w:t>
      </w:r>
      <w:r w:rsidR="00AB4526">
        <w:t>3</w:t>
      </w:r>
      <w:r w:rsidR="00F21011">
        <w:t xml:space="preserve">. Paciento atstovai turi teisę gauti informaciją apie sveikatos būklę, jam taikomus profilaktikos, diagnostikos, gydymo metodus, susipažinti su kita medicinos dokumentacija tiesiogiai susijusia su atstovaujamo asmens interesais. </w:t>
      </w:r>
    </w:p>
    <w:p w14:paraId="522235A6" w14:textId="77777777" w:rsidR="00F21011" w:rsidRDefault="00A03759" w:rsidP="00F21011">
      <w:pPr>
        <w:ind w:firstLine="540"/>
        <w:jc w:val="both"/>
      </w:pPr>
      <w:r>
        <w:t>3</w:t>
      </w:r>
      <w:r w:rsidR="00AB4526">
        <w:t>4</w:t>
      </w:r>
      <w:r w:rsidR="00F21011">
        <w:t>. Informaciją apie paciento būklę teikia jį gydantis gydytojas paaiškindamas specialius medicinos terminus, ligą, jos gydymo eigą, metodus ir kitas aplinkybes.</w:t>
      </w:r>
    </w:p>
    <w:p w14:paraId="057106B0" w14:textId="77777777" w:rsidR="00F21011" w:rsidRDefault="00AB4526" w:rsidP="00F21011">
      <w:pPr>
        <w:ind w:firstLine="540"/>
        <w:jc w:val="both"/>
      </w:pPr>
      <w:r>
        <w:t>35</w:t>
      </w:r>
      <w:r w:rsidR="00F21011">
        <w:rPr>
          <w:color w:val="000000" w:themeColor="text1"/>
        </w:rPr>
        <w:t xml:space="preserve">. Pacientas turi būti informuotas apie </w:t>
      </w:r>
      <w:r w:rsidR="001E6B6A">
        <w:rPr>
          <w:color w:val="000000" w:themeColor="text1"/>
        </w:rPr>
        <w:t>psichikos sveikatos paslaugas teikiančio</w:t>
      </w:r>
      <w:r w:rsidR="00F21011">
        <w:rPr>
          <w:color w:val="000000" w:themeColor="text1"/>
        </w:rPr>
        <w:t xml:space="preserve"> pavardę, pareigas, kvalifikaciją, ligoninės vidaus tvarkos taisykles. </w:t>
      </w:r>
      <w:bookmarkStart w:id="1" w:name="_Hlk16675356"/>
      <w:r w:rsidR="00F3291E">
        <w:t>Teismo nutartimi gydomiems pacientams informacijos, liečiančios trečiuosius asmenis, teikimas gali būti apribotas gydančiojo gydytojo sprendimu</w:t>
      </w:r>
      <w:bookmarkEnd w:id="1"/>
      <w:r w:rsidR="00F3291E">
        <w:t>.</w:t>
      </w:r>
    </w:p>
    <w:p w14:paraId="5C1A3832" w14:textId="77777777" w:rsidR="00F21011" w:rsidRDefault="00F21011" w:rsidP="00F21011">
      <w:pPr>
        <w:jc w:val="both"/>
      </w:pPr>
    </w:p>
    <w:p w14:paraId="74EAC115" w14:textId="77777777" w:rsidR="00F21011" w:rsidRDefault="00F21011" w:rsidP="00F21011">
      <w:pPr>
        <w:jc w:val="both"/>
      </w:pPr>
    </w:p>
    <w:p w14:paraId="6CFE4A8C" w14:textId="77777777" w:rsidR="00F21011" w:rsidRDefault="00F21011" w:rsidP="00F21011">
      <w:pPr>
        <w:pStyle w:val="Pagrindinistekstas"/>
      </w:pPr>
      <w:r>
        <w:t>VIII. LIGOS ISTORIJŲ BEI KITŲ DOKUMENTŲ NUORAŠŲ DARYMO TVARKA</w:t>
      </w:r>
    </w:p>
    <w:p w14:paraId="727EC9E1" w14:textId="77777777" w:rsidR="00F21011" w:rsidRDefault="00F21011" w:rsidP="00F21011">
      <w:pPr>
        <w:jc w:val="center"/>
        <w:rPr>
          <w:b/>
          <w:bCs/>
        </w:rPr>
      </w:pPr>
    </w:p>
    <w:p w14:paraId="0513A1AC" w14:textId="77777777" w:rsidR="00F21011" w:rsidRDefault="00F21011" w:rsidP="00F21011">
      <w:pPr>
        <w:jc w:val="center"/>
        <w:rPr>
          <w:b/>
          <w:bCs/>
        </w:rPr>
      </w:pPr>
    </w:p>
    <w:p w14:paraId="5D2DEA5F" w14:textId="77777777" w:rsidR="00F21011" w:rsidRDefault="00AB4526" w:rsidP="00F21011">
      <w:pPr>
        <w:pStyle w:val="Pagrindinistekstas21"/>
        <w:ind w:firstLine="540"/>
      </w:pPr>
      <w:r>
        <w:t>36</w:t>
      </w:r>
      <w:r w:rsidR="00F21011">
        <w:t xml:space="preserve">. Pacientui (jo </w:t>
      </w:r>
      <w:r w:rsidR="00F21011">
        <w:rPr>
          <w:color w:val="000000"/>
        </w:rPr>
        <w:t>atstovui)</w:t>
      </w:r>
      <w:r w:rsidR="00F21011">
        <w:t xml:space="preserve"> pageidaujant, padaromos ligos istorijos ar kitų dokumentų, susijusių su paciento gydymu, nuorašai, išrašai. Ši teisė ribojama tik įstatymų nustatyta tvarka.</w:t>
      </w:r>
    </w:p>
    <w:p w14:paraId="458522C4" w14:textId="77777777" w:rsidR="00F21011" w:rsidRDefault="00AB4526" w:rsidP="00F21011">
      <w:pPr>
        <w:ind w:firstLine="540"/>
        <w:jc w:val="both"/>
      </w:pPr>
      <w:r>
        <w:t>37</w:t>
      </w:r>
      <w:r w:rsidR="00F21011">
        <w:t xml:space="preserve">. Medicininių dokumentų kopijos teisėsaugos </w:t>
      </w:r>
      <w:r w:rsidR="00F21011">
        <w:rPr>
          <w:color w:val="000000"/>
        </w:rPr>
        <w:t>institucijoms</w:t>
      </w:r>
      <w:r w:rsidR="00F21011">
        <w:t xml:space="preserve"> išduodamos įstatymų nustatyta tvarka, gavus šių </w:t>
      </w:r>
      <w:r w:rsidR="00F21011">
        <w:rPr>
          <w:color w:val="000000"/>
        </w:rPr>
        <w:t xml:space="preserve">institucijų raštišką </w:t>
      </w:r>
      <w:r w:rsidR="00F21011">
        <w:t>paklausimą.</w:t>
      </w:r>
    </w:p>
    <w:p w14:paraId="1F939465" w14:textId="77777777" w:rsidR="00F21011" w:rsidRDefault="00F21011" w:rsidP="00F21011">
      <w:pPr>
        <w:jc w:val="both"/>
      </w:pPr>
    </w:p>
    <w:p w14:paraId="7BB09C56" w14:textId="77777777" w:rsidR="00F21011" w:rsidRDefault="00F21011" w:rsidP="00F21011">
      <w:pPr>
        <w:jc w:val="center"/>
        <w:rPr>
          <w:b/>
          <w:bCs/>
        </w:rPr>
      </w:pPr>
    </w:p>
    <w:p w14:paraId="416A918B" w14:textId="77777777" w:rsidR="00F21011" w:rsidRDefault="00F21011" w:rsidP="00F21011">
      <w:pPr>
        <w:pStyle w:val="Pagrindinistekstas"/>
      </w:pPr>
      <w:r>
        <w:lastRenderedPageBreak/>
        <w:t xml:space="preserve"> IX.  LIGONINĖS ADMINISTRACIJOS, KLINIKI</w:t>
      </w:r>
      <w:r w:rsidR="00DE648A">
        <w:t>NĖS DIAGNOSTIKOS</w:t>
      </w:r>
      <w:r>
        <w:t xml:space="preserve">, </w:t>
      </w:r>
      <w:r w:rsidR="001E6B6A">
        <w:t>PSICHO</w:t>
      </w:r>
      <w:r>
        <w:t>SOCIALINĖS REABILITACIJOS, PSICHOLOGINIO KONSULTAVIMO IR PSICHOTERAPIJOS SKYRIŲ DARBO LAIKAS</w:t>
      </w:r>
    </w:p>
    <w:p w14:paraId="305E568A" w14:textId="77777777" w:rsidR="00F21011" w:rsidRDefault="00F21011" w:rsidP="00F21011">
      <w:pPr>
        <w:jc w:val="center"/>
        <w:rPr>
          <w:b/>
          <w:bCs/>
        </w:rPr>
      </w:pPr>
    </w:p>
    <w:p w14:paraId="2E2ACC31" w14:textId="77777777" w:rsidR="00F21011" w:rsidRDefault="00F21011" w:rsidP="00F21011">
      <w:pPr>
        <w:jc w:val="both"/>
      </w:pPr>
    </w:p>
    <w:p w14:paraId="3AE84865" w14:textId="77777777" w:rsidR="00F21011" w:rsidRDefault="00AB4526" w:rsidP="00F21011">
      <w:pPr>
        <w:ind w:firstLine="540"/>
        <w:jc w:val="both"/>
      </w:pPr>
      <w:r>
        <w:t>38</w:t>
      </w:r>
      <w:r w:rsidR="00F21011">
        <w:t>. Ligoninės darbuotojams, dirbantiems ne pamaininį darbą, yra nustatoma 5 dienų darbo savaitė su 2 poilsio dienomis (šeštadienis, sekmadienis).</w:t>
      </w:r>
    </w:p>
    <w:p w14:paraId="7C2E274D" w14:textId="77777777" w:rsidR="00F21011" w:rsidRDefault="00AB4526" w:rsidP="00F21011">
      <w:pPr>
        <w:ind w:firstLine="540"/>
        <w:jc w:val="both"/>
        <w:rPr>
          <w:color w:val="000000"/>
        </w:rPr>
      </w:pPr>
      <w:r>
        <w:t>39</w:t>
      </w:r>
      <w:r w:rsidR="00F21011">
        <w:t>.</w:t>
      </w:r>
      <w:r w:rsidR="0009076A">
        <w:t xml:space="preserve"> </w:t>
      </w:r>
      <w:r w:rsidR="00F21011">
        <w:t xml:space="preserve">Administracija dirba nuo 8.00 iki 16.45 val. </w:t>
      </w:r>
      <w:r w:rsidR="00F21011">
        <w:rPr>
          <w:color w:val="000000"/>
        </w:rPr>
        <w:t xml:space="preserve">Penktadienį dirba nuo 8.00 iki 15.30 val. Pietų pertrauka nuo 12.00 iki 12.30 val. </w:t>
      </w:r>
    </w:p>
    <w:p w14:paraId="11A6A24C" w14:textId="77777777" w:rsidR="00F21011" w:rsidRPr="00A03759" w:rsidRDefault="00A03759" w:rsidP="00A03759">
      <w:pPr>
        <w:ind w:firstLine="540"/>
        <w:jc w:val="both"/>
        <w:rPr>
          <w:color w:val="000000"/>
        </w:rPr>
      </w:pPr>
      <w:r>
        <w:t>4</w:t>
      </w:r>
      <w:r w:rsidR="00AB4526">
        <w:t>0</w:t>
      </w:r>
      <w:r w:rsidR="00F21011">
        <w:t xml:space="preserve">. Ūkinis – aptarnaujantis personalas dirba nuo 8.00 iki 16.45 val. </w:t>
      </w:r>
      <w:r w:rsidR="00F21011">
        <w:rPr>
          <w:color w:val="000000"/>
        </w:rPr>
        <w:t xml:space="preserve">Penktadienį dirba nuo 8.00 iki 15.30 val. Pietų pertrauka nuo 12.00 iki 12.30 val. </w:t>
      </w:r>
    </w:p>
    <w:p w14:paraId="40ACF1AF" w14:textId="77777777" w:rsidR="00F21011" w:rsidRDefault="00A03759" w:rsidP="00F21011">
      <w:pPr>
        <w:pStyle w:val="Pagrindinistekstas"/>
        <w:jc w:val="both"/>
        <w:rPr>
          <w:b w:val="0"/>
        </w:rPr>
      </w:pPr>
      <w:r>
        <w:rPr>
          <w:b w:val="0"/>
        </w:rPr>
        <w:t xml:space="preserve">         4</w:t>
      </w:r>
      <w:r w:rsidR="00AB4526">
        <w:rPr>
          <w:b w:val="0"/>
        </w:rPr>
        <w:t>1</w:t>
      </w:r>
      <w:r w:rsidR="00F21011">
        <w:rPr>
          <w:b w:val="0"/>
        </w:rPr>
        <w:t xml:space="preserve">. </w:t>
      </w:r>
      <w:r w:rsidR="0009076A">
        <w:rPr>
          <w:b w:val="0"/>
        </w:rPr>
        <w:t>K</w:t>
      </w:r>
      <w:r w:rsidR="00F21011">
        <w:rPr>
          <w:b w:val="0"/>
        </w:rPr>
        <w:t>linikinė</w:t>
      </w:r>
      <w:r w:rsidR="0009076A">
        <w:rPr>
          <w:b w:val="0"/>
        </w:rPr>
        <w:t xml:space="preserve">s </w:t>
      </w:r>
      <w:r w:rsidR="009F213C">
        <w:rPr>
          <w:b w:val="0"/>
        </w:rPr>
        <w:t>diagnostikos</w:t>
      </w:r>
      <w:r w:rsidR="0009076A">
        <w:rPr>
          <w:b w:val="0"/>
        </w:rPr>
        <w:t>,</w:t>
      </w:r>
      <w:r w:rsidR="00F21011">
        <w:rPr>
          <w:b w:val="0"/>
        </w:rPr>
        <w:t xml:space="preserve"> </w:t>
      </w:r>
      <w:r>
        <w:rPr>
          <w:b w:val="0"/>
        </w:rPr>
        <w:t>psichosocialinės</w:t>
      </w:r>
      <w:r w:rsidR="00F21011">
        <w:rPr>
          <w:b w:val="0"/>
        </w:rPr>
        <w:t xml:space="preserve"> reabilitacijos, psichologinio konsultavimo ir psichoterapijos skyriai dirba nuo 8.00 val. Darbo pabaiga ir pietų pertrauka nurodoma darbo grafike.</w:t>
      </w:r>
    </w:p>
    <w:p w14:paraId="45C0A9A1" w14:textId="77777777" w:rsidR="00F21011" w:rsidRDefault="00F21011" w:rsidP="00F21011">
      <w:pPr>
        <w:jc w:val="both"/>
      </w:pPr>
    </w:p>
    <w:p w14:paraId="0B386447" w14:textId="77777777" w:rsidR="00F21011" w:rsidRDefault="00F21011" w:rsidP="00F21011">
      <w:pPr>
        <w:jc w:val="center"/>
        <w:rPr>
          <w:b/>
          <w:bCs/>
        </w:rPr>
      </w:pPr>
    </w:p>
    <w:p w14:paraId="0D6BA2A8" w14:textId="77777777" w:rsidR="00F21011" w:rsidRDefault="00F21011" w:rsidP="00F21011">
      <w:pPr>
        <w:jc w:val="center"/>
        <w:rPr>
          <w:b/>
          <w:bCs/>
        </w:rPr>
      </w:pPr>
      <w:r>
        <w:rPr>
          <w:b/>
          <w:bCs/>
        </w:rPr>
        <w:t>X. DARBŲ SAUGĄ REGLAMENTUOJANČIŲ AKTŲ NUOSTAT</w:t>
      </w:r>
      <w:r w:rsidR="00F3291E">
        <w:rPr>
          <w:b/>
          <w:bCs/>
        </w:rPr>
        <w:t>AI</w:t>
      </w:r>
    </w:p>
    <w:p w14:paraId="754BB69C" w14:textId="77777777" w:rsidR="00F21011" w:rsidRDefault="00F21011" w:rsidP="00F21011">
      <w:pPr>
        <w:ind w:left="360"/>
        <w:jc w:val="center"/>
        <w:rPr>
          <w:b/>
          <w:bCs/>
        </w:rPr>
      </w:pPr>
    </w:p>
    <w:p w14:paraId="74A9659F" w14:textId="77777777" w:rsidR="00F21011" w:rsidRDefault="00F21011" w:rsidP="00A03759">
      <w:pPr>
        <w:ind w:left="360"/>
      </w:pPr>
    </w:p>
    <w:p w14:paraId="21AC74C8" w14:textId="77777777" w:rsidR="00F21011" w:rsidRDefault="00A03759" w:rsidP="00F21011">
      <w:pPr>
        <w:ind w:firstLine="540"/>
        <w:jc w:val="both"/>
      </w:pPr>
      <w:r>
        <w:t>4</w:t>
      </w:r>
      <w:r w:rsidR="00AB4526">
        <w:t>2</w:t>
      </w:r>
      <w:r w:rsidR="00F21011">
        <w:t>. Už darbų saugą atsako darbdavys.</w:t>
      </w:r>
    </w:p>
    <w:p w14:paraId="7008E569" w14:textId="77777777" w:rsidR="00F21011" w:rsidRDefault="00A03759" w:rsidP="00F21011">
      <w:pPr>
        <w:ind w:firstLine="540"/>
        <w:jc w:val="both"/>
      </w:pPr>
      <w:r>
        <w:t>4</w:t>
      </w:r>
      <w:r w:rsidR="00AB4526">
        <w:t>3</w:t>
      </w:r>
      <w:r w:rsidR="00F21011">
        <w:t>. Darbų saugą reglamentuoja darbuotojų saugos ir sveikatos</w:t>
      </w:r>
      <w:r w:rsidR="006B267F">
        <w:t xml:space="preserve"> ir sveikatos</w:t>
      </w:r>
      <w:r w:rsidR="00F21011">
        <w:t xml:space="preserve"> komiteto nuostatai.</w:t>
      </w:r>
    </w:p>
    <w:p w14:paraId="2055D54C" w14:textId="77777777" w:rsidR="00F21011" w:rsidRDefault="00F21011" w:rsidP="00F21011">
      <w:pPr>
        <w:jc w:val="both"/>
      </w:pPr>
    </w:p>
    <w:p w14:paraId="17E48AAC" w14:textId="77777777" w:rsidR="00F21011" w:rsidRDefault="00F21011" w:rsidP="00F21011">
      <w:pPr>
        <w:jc w:val="both"/>
      </w:pPr>
    </w:p>
    <w:p w14:paraId="35A89598" w14:textId="77777777" w:rsidR="00F21011" w:rsidRDefault="00F21011" w:rsidP="00F21011">
      <w:pPr>
        <w:ind w:left="360"/>
        <w:jc w:val="center"/>
        <w:rPr>
          <w:b/>
          <w:bCs/>
        </w:rPr>
      </w:pPr>
      <w:r>
        <w:rPr>
          <w:b/>
          <w:bCs/>
        </w:rPr>
        <w:t>XI. PACIENTŲ TURIMŲ VERTYBIŲ IR DOKUMENTŲ SAUGOJIMO TVARKA</w:t>
      </w:r>
    </w:p>
    <w:p w14:paraId="1F7FA909" w14:textId="77777777" w:rsidR="00F21011" w:rsidRDefault="00F21011" w:rsidP="00F21011">
      <w:pPr>
        <w:ind w:left="360"/>
        <w:jc w:val="both"/>
        <w:rPr>
          <w:b/>
          <w:bCs/>
        </w:rPr>
      </w:pPr>
    </w:p>
    <w:p w14:paraId="7F847650" w14:textId="77777777" w:rsidR="00F21011" w:rsidRDefault="00F21011" w:rsidP="00F21011">
      <w:pPr>
        <w:ind w:left="360"/>
        <w:jc w:val="both"/>
        <w:rPr>
          <w:b/>
          <w:bCs/>
        </w:rPr>
      </w:pPr>
    </w:p>
    <w:p w14:paraId="17BBD62C" w14:textId="77777777" w:rsidR="00F21011" w:rsidRDefault="00AB4526" w:rsidP="00F21011">
      <w:pPr>
        <w:pStyle w:val="Pagrindiniotekstotrauka"/>
        <w:ind w:firstLine="462"/>
      </w:pPr>
      <w:r>
        <w:t>44</w:t>
      </w:r>
      <w:r w:rsidR="00F21011">
        <w:t xml:space="preserve">. Dirbiniai iš brangių metalų, brangūs protezai, pinigai, dokumentai bei kitos vertybės priimamos Priėmimo ir </w:t>
      </w:r>
      <w:r w:rsidR="00A03759">
        <w:t>bendrosios psichiatrijos</w:t>
      </w:r>
      <w:r w:rsidR="00F21011">
        <w:t xml:space="preserve"> skyriuje. Pinigai, pagal nustatytą ligoninėje tvarką, įnešami į paciento sąskaitą banke, kitos vertybės saugomos pas skyriaus vyresniąją slaugos administratorę, paciento  asmens tapatybę patvirtinantys dokumentai pas socialinį darbuotoją.</w:t>
      </w:r>
    </w:p>
    <w:p w14:paraId="1C141A3F" w14:textId="77777777" w:rsidR="00F21011" w:rsidRDefault="00AB4526" w:rsidP="00F21011">
      <w:pPr>
        <w:ind w:firstLine="540"/>
        <w:jc w:val="both"/>
      </w:pPr>
      <w:r>
        <w:t>45</w:t>
      </w:r>
      <w:r w:rsidR="00F21011">
        <w:t>. Pacientui laikant vertybes  palatoje, ligoninės personalas už jų saugumą neatsako.</w:t>
      </w:r>
    </w:p>
    <w:p w14:paraId="4A3FA892" w14:textId="77777777" w:rsidR="00F21011" w:rsidRDefault="00F21011" w:rsidP="00F21011">
      <w:pPr>
        <w:ind w:left="78" w:hanging="78"/>
        <w:jc w:val="both"/>
      </w:pPr>
    </w:p>
    <w:p w14:paraId="0732C009" w14:textId="77777777" w:rsidR="00F21011" w:rsidRDefault="00F21011" w:rsidP="00F21011">
      <w:pPr>
        <w:pStyle w:val="Antrat2"/>
        <w:numPr>
          <w:ilvl w:val="1"/>
          <w:numId w:val="2"/>
        </w:numPr>
        <w:tabs>
          <w:tab w:val="left" w:pos="78"/>
        </w:tabs>
        <w:ind w:left="78"/>
      </w:pPr>
      <w:r>
        <w:t>XII. BAIGIAMOSIOS NUOSTATOS</w:t>
      </w:r>
    </w:p>
    <w:p w14:paraId="40FDC853" w14:textId="77777777" w:rsidR="00F21011" w:rsidRDefault="00F21011" w:rsidP="00F21011"/>
    <w:p w14:paraId="62FAF4B0" w14:textId="77777777" w:rsidR="00F21011" w:rsidRDefault="00F21011" w:rsidP="00F21011"/>
    <w:p w14:paraId="5089EA4A" w14:textId="77777777" w:rsidR="00F21011" w:rsidRDefault="00AB4526" w:rsidP="00F21011">
      <w:pPr>
        <w:pStyle w:val="Pagrindinistekstas21"/>
        <w:ind w:firstLine="540"/>
      </w:pPr>
      <w:r>
        <w:t>46</w:t>
      </w:r>
      <w:r w:rsidR="00F21011">
        <w:t>. Taisyklės skelbiamos viešai kiekviename ligoninės skyriuje, pacientams, personalui bei lankytojams prieinamose vietose</w:t>
      </w:r>
      <w:r w:rsidR="00DE648A">
        <w:t xml:space="preserve"> ir</w:t>
      </w:r>
      <w:r w:rsidR="00935910">
        <w:t xml:space="preserve"> ligoninės interneto</w:t>
      </w:r>
      <w:r w:rsidR="00DE648A">
        <w:t xml:space="preserve"> tinklapyje adresu: www.rpl.lt</w:t>
      </w:r>
    </w:p>
    <w:p w14:paraId="55EDF75E" w14:textId="77777777" w:rsidR="00F21011" w:rsidRDefault="00AB4526" w:rsidP="00F21011">
      <w:pPr>
        <w:ind w:firstLine="540"/>
        <w:jc w:val="both"/>
      </w:pPr>
      <w:r>
        <w:t>47</w:t>
      </w:r>
      <w:r w:rsidR="00F21011">
        <w:t>. Pacientų teisių pažeidimas ir žalos sveikatai atlyginimas sprendžiamas įstatymų nustatyta tvarka.</w:t>
      </w:r>
    </w:p>
    <w:p w14:paraId="2537ACDD" w14:textId="77777777" w:rsidR="00F21011" w:rsidRDefault="00AB4526" w:rsidP="00F21011">
      <w:pPr>
        <w:ind w:firstLine="540"/>
        <w:jc w:val="both"/>
      </w:pPr>
      <w:r>
        <w:t>48</w:t>
      </w:r>
      <w:r w:rsidR="00F21011">
        <w:t>. Atsižvelgdami į skyrių specifiką, jų vadovai parengia, o ligoninės direktorius tvirtina skyrių vidaus tvarkos taisykles.</w:t>
      </w:r>
    </w:p>
    <w:p w14:paraId="63EF5A59" w14:textId="77777777" w:rsidR="00F21011" w:rsidRDefault="00F21011" w:rsidP="00F21011">
      <w:pPr>
        <w:ind w:firstLine="540"/>
        <w:jc w:val="both"/>
      </w:pPr>
    </w:p>
    <w:p w14:paraId="7069EDC8" w14:textId="77777777" w:rsidR="00F21011" w:rsidRDefault="00F21011" w:rsidP="00F21011">
      <w:pPr>
        <w:ind w:firstLine="540"/>
        <w:jc w:val="both"/>
      </w:pPr>
    </w:p>
    <w:p w14:paraId="2AD40F9D" w14:textId="77777777" w:rsidR="00F21011" w:rsidRDefault="00F21011" w:rsidP="00F21011">
      <w:pPr>
        <w:ind w:firstLine="540"/>
        <w:jc w:val="center"/>
      </w:pPr>
      <w:r>
        <w:t>_______________________________________</w:t>
      </w:r>
    </w:p>
    <w:p w14:paraId="2467BA8D" w14:textId="77777777" w:rsidR="00A03759" w:rsidRDefault="00A03759" w:rsidP="00F21011"/>
    <w:p w14:paraId="3A6C75C2" w14:textId="77777777" w:rsidR="00A03759" w:rsidRDefault="00A03759" w:rsidP="00F21011"/>
    <w:p w14:paraId="6DEE78B4" w14:textId="77777777" w:rsidR="00A03759" w:rsidRDefault="00A03759" w:rsidP="00F21011"/>
    <w:p w14:paraId="70997A70" w14:textId="77777777" w:rsidR="00A03759" w:rsidRDefault="00A03759" w:rsidP="00F21011"/>
    <w:p w14:paraId="4AFB0E00" w14:textId="77777777" w:rsidR="00A03759" w:rsidRDefault="00A03759" w:rsidP="00F21011"/>
    <w:p w14:paraId="1C5504D2" w14:textId="77777777" w:rsidR="00F21011" w:rsidRPr="009F5B28" w:rsidRDefault="009F5B28" w:rsidP="00AB4526">
      <w:pPr>
        <w:pStyle w:val="Sraopastraipa"/>
        <w:numPr>
          <w:ilvl w:val="0"/>
          <w:numId w:val="12"/>
        </w:numPr>
        <w:tabs>
          <w:tab w:val="left" w:pos="426"/>
        </w:tabs>
        <w:ind w:left="142" w:hanging="142"/>
      </w:pPr>
      <w:r w:rsidRPr="009F5B28">
        <w:t>Katinauskienė</w:t>
      </w:r>
    </w:p>
    <w:p w14:paraId="04A6B892" w14:textId="77777777" w:rsidR="00F21011" w:rsidRDefault="00F21011" w:rsidP="00AB4526">
      <w:pPr>
        <w:pStyle w:val="Pagrindinistekstas21"/>
        <w:rPr>
          <w:smallCaps/>
          <w:color w:val="000000"/>
        </w:rPr>
      </w:pPr>
    </w:p>
    <w:p w14:paraId="0B036912" w14:textId="77777777" w:rsidR="00F21011" w:rsidRDefault="00F21011" w:rsidP="00F21011">
      <w:pPr>
        <w:pStyle w:val="Pagrindinistekstas21"/>
        <w:ind w:left="5580"/>
        <w:rPr>
          <w:color w:val="000000"/>
        </w:rPr>
      </w:pPr>
      <w:r>
        <w:rPr>
          <w:smallCaps/>
          <w:color w:val="000000"/>
        </w:rPr>
        <w:lastRenderedPageBreak/>
        <w:t>V</w:t>
      </w:r>
      <w:r>
        <w:rPr>
          <w:color w:val="000000"/>
        </w:rPr>
        <w:t xml:space="preserve">iešosios </w:t>
      </w:r>
      <w:r w:rsidR="00D12EB0">
        <w:rPr>
          <w:color w:val="000000"/>
        </w:rPr>
        <w:t>ligoninės</w:t>
      </w:r>
      <w:r>
        <w:rPr>
          <w:color w:val="000000"/>
        </w:rPr>
        <w:t xml:space="preserve"> Rokiškio psichiatrijos ligoninės vidaus tvarkos taisyklių 1 priedas </w:t>
      </w:r>
    </w:p>
    <w:p w14:paraId="1CE29B94" w14:textId="77777777" w:rsidR="00F21011" w:rsidRDefault="00F21011" w:rsidP="00F21011">
      <w:pPr>
        <w:pStyle w:val="Pagrindinistekstas21"/>
        <w:ind w:left="5580"/>
        <w:rPr>
          <w:color w:val="000000"/>
        </w:rPr>
      </w:pPr>
    </w:p>
    <w:p w14:paraId="3C772D8B" w14:textId="77777777" w:rsidR="00F21011" w:rsidRDefault="00F21011" w:rsidP="00F21011">
      <w:pPr>
        <w:pStyle w:val="Pagrindinistekstas21"/>
        <w:ind w:left="5580"/>
        <w:rPr>
          <w:color w:val="000000"/>
        </w:rPr>
      </w:pPr>
    </w:p>
    <w:p w14:paraId="431B10DA" w14:textId="77777777" w:rsidR="00F21011" w:rsidRDefault="00F21011" w:rsidP="00F21011">
      <w:pPr>
        <w:pStyle w:val="Pagrindinistekstas21"/>
        <w:ind w:left="5580"/>
        <w:rPr>
          <w:color w:val="000000"/>
        </w:rPr>
      </w:pPr>
    </w:p>
    <w:p w14:paraId="00624F7E" w14:textId="77777777" w:rsidR="00F21011" w:rsidRDefault="00F21011" w:rsidP="00F21011">
      <w:pPr>
        <w:jc w:val="center"/>
        <w:rPr>
          <w:b/>
        </w:rPr>
      </w:pPr>
    </w:p>
    <w:p w14:paraId="56905583" w14:textId="77777777" w:rsidR="00F21011" w:rsidRDefault="00F21011" w:rsidP="00F21011">
      <w:pPr>
        <w:jc w:val="center"/>
        <w:rPr>
          <w:b/>
        </w:rPr>
      </w:pPr>
      <w:r>
        <w:rPr>
          <w:b/>
        </w:rPr>
        <w:t>TEIKIAMOS PASLAUGOS</w:t>
      </w:r>
    </w:p>
    <w:p w14:paraId="7A2D5A08" w14:textId="77777777" w:rsidR="00F21011" w:rsidRDefault="00F21011" w:rsidP="00F21011">
      <w:pPr>
        <w:jc w:val="both"/>
      </w:pPr>
    </w:p>
    <w:p w14:paraId="38E3CC29" w14:textId="77777777" w:rsidR="00F21011" w:rsidRDefault="00F21011" w:rsidP="00F21011">
      <w:pPr>
        <w:jc w:val="both"/>
      </w:pPr>
      <w:r>
        <w:tab/>
      </w:r>
    </w:p>
    <w:p w14:paraId="161C0010" w14:textId="77777777" w:rsidR="00F21011" w:rsidRDefault="00F21011" w:rsidP="00F21011">
      <w:pPr>
        <w:pStyle w:val="Pagrindinistekstas21"/>
        <w:tabs>
          <w:tab w:val="left" w:pos="540"/>
        </w:tabs>
      </w:pPr>
      <w:r>
        <w:tab/>
        <w:t xml:space="preserve">Rokiškio psichiatrijos ligoninė teikia antrinio lygio specializuotą stacionarinę pagalbą Lietuvos Respublikos gyventojams, sergantiems psichikos ligomis. Taip pat teismo nutartimi hospitalizuojami pacientai, įvykdę visuomenei pavojingas veikas. </w:t>
      </w:r>
    </w:p>
    <w:p w14:paraId="4B3B1E02" w14:textId="77777777" w:rsidR="00F21011" w:rsidRDefault="00F21011" w:rsidP="00F21011">
      <w:pPr>
        <w:pStyle w:val="Pagrindinistekstas21"/>
        <w:tabs>
          <w:tab w:val="left" w:pos="540"/>
        </w:tabs>
      </w:pPr>
      <w:r>
        <w:tab/>
      </w:r>
    </w:p>
    <w:p w14:paraId="35FB1568" w14:textId="77777777" w:rsidR="00F21011" w:rsidRDefault="00F21011" w:rsidP="00F21011">
      <w:pPr>
        <w:pStyle w:val="Pagrindinistekstas21"/>
        <w:tabs>
          <w:tab w:val="left" w:pos="540"/>
        </w:tabs>
      </w:pPr>
    </w:p>
    <w:p w14:paraId="7C711915" w14:textId="77777777" w:rsidR="00F21011" w:rsidRDefault="00F21011" w:rsidP="00F21011">
      <w:pPr>
        <w:pStyle w:val="Pagrindinistekstas21"/>
        <w:tabs>
          <w:tab w:val="left" w:pos="540"/>
        </w:tabs>
      </w:pPr>
      <w:r>
        <w:t xml:space="preserve">        Teikiamos šios paslaugos: </w:t>
      </w:r>
    </w:p>
    <w:p w14:paraId="19DC46D3" w14:textId="77777777" w:rsidR="00F21011" w:rsidRDefault="00F21011" w:rsidP="00F21011">
      <w:pPr>
        <w:pStyle w:val="Pagrindinistekstas21"/>
        <w:tabs>
          <w:tab w:val="left" w:pos="540"/>
        </w:tabs>
      </w:pPr>
    </w:p>
    <w:p w14:paraId="3295BA6F" w14:textId="77777777" w:rsidR="00F21011" w:rsidRDefault="00F21011" w:rsidP="00F21011">
      <w:pPr>
        <w:ind w:firstLine="540"/>
        <w:jc w:val="both"/>
      </w:pPr>
      <w:r>
        <w:t xml:space="preserve">1.Ligoninėje gydomi psichikos sutrikimai suaugusiems ir vaikams (organiniai ir simptominiai psichikos sutrikimai; psichikos ir elgesio sutrikimai, vartojant psichoaktyviąsias medžiagas, jų sukeltas psichozes, abstinencijos būsenos šizofrenija, </w:t>
      </w:r>
      <w:proofErr w:type="spellStart"/>
      <w:r>
        <w:t>šizofreniniai</w:t>
      </w:r>
      <w:proofErr w:type="spellEnd"/>
      <w:r>
        <w:t xml:space="preserve"> ir </w:t>
      </w:r>
      <w:proofErr w:type="spellStart"/>
      <w:r>
        <w:t>kliedesiniai</w:t>
      </w:r>
      <w:proofErr w:type="spellEnd"/>
      <w:r>
        <w:t xml:space="preserve"> sutrikimai, nuotaikos (afektiniai) sutrikimai, </w:t>
      </w:r>
      <w:proofErr w:type="spellStart"/>
      <w:r>
        <w:t>neuroziniai</w:t>
      </w:r>
      <w:proofErr w:type="spellEnd"/>
      <w:r>
        <w:t xml:space="preserve">, stresiniai ir </w:t>
      </w:r>
      <w:proofErr w:type="spellStart"/>
      <w:r>
        <w:t>somotoforminiai</w:t>
      </w:r>
      <w:proofErr w:type="spellEnd"/>
      <w:r>
        <w:t xml:space="preserve"> sutrikimai, valgymo sutrikimai, suaugusio asmenybės ir elgesio sutrikimai, protinis atsilikimas).</w:t>
      </w:r>
    </w:p>
    <w:p w14:paraId="351E0D7D" w14:textId="77777777" w:rsidR="00F21011" w:rsidRDefault="00F21011" w:rsidP="00F21011">
      <w:pPr>
        <w:numPr>
          <w:ilvl w:val="0"/>
          <w:numId w:val="6"/>
        </w:numPr>
        <w:tabs>
          <w:tab w:val="num" w:pos="720"/>
        </w:tabs>
        <w:ind w:left="0" w:firstLine="540"/>
        <w:jc w:val="both"/>
      </w:pPr>
      <w:r>
        <w:t>Gydytojo paskyrimu atliekama:</w:t>
      </w:r>
    </w:p>
    <w:p w14:paraId="5CF85418" w14:textId="77777777" w:rsidR="00F21011" w:rsidRDefault="00F21011" w:rsidP="00F21011">
      <w:pPr>
        <w:ind w:left="540"/>
        <w:jc w:val="both"/>
      </w:pPr>
      <w:r>
        <w:t>2.1. Visų reikalingų specialistų konsultacijos.</w:t>
      </w:r>
    </w:p>
    <w:p w14:paraId="3DBEF4D6" w14:textId="77777777" w:rsidR="00F21011" w:rsidRDefault="00F21011" w:rsidP="00F21011">
      <w:pPr>
        <w:ind w:left="540"/>
        <w:jc w:val="both"/>
      </w:pPr>
      <w:r>
        <w:t>2.2. Laboratoriniai tyrimai.</w:t>
      </w:r>
    </w:p>
    <w:p w14:paraId="61C38098" w14:textId="77777777" w:rsidR="00F21011" w:rsidRDefault="00F21011" w:rsidP="00F21011">
      <w:pPr>
        <w:ind w:left="540"/>
        <w:jc w:val="both"/>
      </w:pPr>
      <w:r>
        <w:t>2.3. Diagnostiniai tyrimai.</w:t>
      </w:r>
    </w:p>
    <w:p w14:paraId="242932AB" w14:textId="77777777" w:rsidR="00F21011" w:rsidRDefault="00F21011" w:rsidP="00F21011">
      <w:pPr>
        <w:ind w:left="540"/>
        <w:jc w:val="both"/>
      </w:pPr>
      <w:r>
        <w:t>2.4. Gydomosios ir reabilitacinės priemonės.</w:t>
      </w:r>
    </w:p>
    <w:p w14:paraId="5B898FBA" w14:textId="77777777" w:rsidR="00F21011" w:rsidRDefault="00F21011" w:rsidP="00F21011">
      <w:pPr>
        <w:ind w:left="540"/>
        <w:jc w:val="both"/>
      </w:pPr>
      <w:r>
        <w:t>2.5. Psichoterapeuto konsultacijos.</w:t>
      </w:r>
    </w:p>
    <w:p w14:paraId="475BC8F5" w14:textId="77777777" w:rsidR="00F21011" w:rsidRDefault="00F21011" w:rsidP="00F21011">
      <w:pPr>
        <w:ind w:left="540"/>
        <w:jc w:val="both"/>
      </w:pPr>
      <w:r>
        <w:t>2.6. Psichologinis pacientų ištyrimas ir esant reikalui psichologo konsultacija.</w:t>
      </w:r>
    </w:p>
    <w:p w14:paraId="2739388C" w14:textId="77777777" w:rsidR="00F21011" w:rsidRDefault="00F21011" w:rsidP="00F21011">
      <w:pPr>
        <w:ind w:left="540"/>
        <w:jc w:val="both"/>
      </w:pPr>
      <w:r>
        <w:t>3. Psichosocialinė reabilitacija: vertinimo, konsultavimo, mokymo, pagalbos ir bendrosios sveikatos paslaugos (socialinis darbas ir užimtumo terapija).</w:t>
      </w:r>
    </w:p>
    <w:p w14:paraId="593B08A8" w14:textId="77777777" w:rsidR="006B267F" w:rsidRPr="006B267F" w:rsidRDefault="006B267F" w:rsidP="00F21011">
      <w:pPr>
        <w:ind w:left="540"/>
        <w:jc w:val="both"/>
      </w:pPr>
      <w:r>
        <w:t>4. P</w:t>
      </w:r>
      <w:r w:rsidRPr="006B267F">
        <w:t>sichikos sveikatos slaug</w:t>
      </w:r>
      <w:r w:rsidR="00DE648A">
        <w:t>a</w:t>
      </w:r>
      <w:r>
        <w:t>.</w:t>
      </w:r>
    </w:p>
    <w:p w14:paraId="48C7FEE8" w14:textId="77777777" w:rsidR="00F21011" w:rsidRPr="006B267F" w:rsidRDefault="00F21011" w:rsidP="00F21011">
      <w:pPr>
        <w:ind w:left="540"/>
        <w:jc w:val="both"/>
      </w:pPr>
    </w:p>
    <w:p w14:paraId="3B8AD702" w14:textId="77777777" w:rsidR="00F21011" w:rsidRDefault="00F21011" w:rsidP="00F21011">
      <w:pPr>
        <w:ind w:left="540"/>
        <w:jc w:val="both"/>
      </w:pPr>
      <w:r>
        <w:t>Teikiamos šios mokamos paslaugos:</w:t>
      </w:r>
    </w:p>
    <w:p w14:paraId="58674190" w14:textId="77777777" w:rsidR="00F21011" w:rsidRDefault="00F21011" w:rsidP="00F21011">
      <w:pPr>
        <w:jc w:val="both"/>
      </w:pPr>
    </w:p>
    <w:p w14:paraId="0C4B295A" w14:textId="77777777" w:rsidR="00F21011" w:rsidRDefault="00F21011" w:rsidP="00F21011">
      <w:pPr>
        <w:pStyle w:val="Sraopastraipa"/>
        <w:ind w:left="567"/>
        <w:jc w:val="both"/>
      </w:pPr>
      <w:r>
        <w:t>1. VŠĮ Rokiškio psichiatrijos ligoninės pacientų trumpalaikės išvykos už ligoninės teritorijos ribų paslauga.</w:t>
      </w:r>
    </w:p>
    <w:p w14:paraId="3A7E14B9" w14:textId="77777777" w:rsidR="00F21011" w:rsidRDefault="00F21011" w:rsidP="00F21011">
      <w:pPr>
        <w:tabs>
          <w:tab w:val="num" w:pos="993"/>
        </w:tabs>
        <w:jc w:val="both"/>
      </w:pPr>
      <w:r>
        <w:rPr>
          <w:bCs/>
          <w:color w:val="000000"/>
        </w:rPr>
        <w:t xml:space="preserve">          2. Rašytinės informacijos teikimo paslauga </w:t>
      </w:r>
    </w:p>
    <w:p w14:paraId="11EDCB6F" w14:textId="77777777" w:rsidR="00F21011" w:rsidRDefault="00F21011" w:rsidP="00F21011">
      <w:pPr>
        <w:pStyle w:val="Sraopastraipa"/>
        <w:ind w:left="567"/>
        <w:jc w:val="both"/>
      </w:pPr>
      <w:r>
        <w:t xml:space="preserve">3. Medicininės apžiūros neblaivumui (girtumui) ir apsvaigimui </w:t>
      </w:r>
      <w:r w:rsidR="009F213C">
        <w:t xml:space="preserve">nuo psichiką veikiančių medžiagų </w:t>
      </w:r>
      <w:r>
        <w:t>nustatyti paslauga.</w:t>
      </w:r>
    </w:p>
    <w:p w14:paraId="6AA22D13" w14:textId="77777777" w:rsidR="00F21011" w:rsidRDefault="00F21011" w:rsidP="00F21011">
      <w:pPr>
        <w:tabs>
          <w:tab w:val="num" w:pos="993"/>
        </w:tabs>
        <w:ind w:left="993" w:hanging="1593"/>
        <w:jc w:val="both"/>
      </w:pPr>
    </w:p>
    <w:p w14:paraId="6AA8243E" w14:textId="77777777" w:rsidR="00F21011" w:rsidRDefault="00F21011" w:rsidP="00F21011">
      <w:pPr>
        <w:tabs>
          <w:tab w:val="num" w:pos="993"/>
        </w:tabs>
        <w:ind w:left="993" w:hanging="1593"/>
      </w:pPr>
    </w:p>
    <w:p w14:paraId="4F833F68" w14:textId="77777777" w:rsidR="00F21011" w:rsidRDefault="00F21011" w:rsidP="00F21011"/>
    <w:p w14:paraId="79244D4C" w14:textId="77777777" w:rsidR="00F21011" w:rsidRDefault="00F21011" w:rsidP="00F21011">
      <w:pPr>
        <w:jc w:val="center"/>
      </w:pPr>
      <w:r>
        <w:t>___________________________________</w:t>
      </w:r>
    </w:p>
    <w:p w14:paraId="00B6589F" w14:textId="77777777" w:rsidR="00F21011" w:rsidRDefault="00F21011" w:rsidP="00F21011"/>
    <w:p w14:paraId="6E72708D" w14:textId="77777777" w:rsidR="00AF2AC1" w:rsidRDefault="00AF2AC1"/>
    <w:p w14:paraId="3754B22F" w14:textId="77777777" w:rsidR="008E2966" w:rsidRDefault="008E2966"/>
    <w:p w14:paraId="474475BD" w14:textId="77777777" w:rsidR="008E2966" w:rsidRDefault="008E2966"/>
    <w:p w14:paraId="2865A423" w14:textId="77777777" w:rsidR="008E2966" w:rsidRDefault="008E2966"/>
    <w:p w14:paraId="5E568956" w14:textId="77777777" w:rsidR="008E2966" w:rsidRDefault="008E2966"/>
    <w:p w14:paraId="38DF920B" w14:textId="77777777" w:rsidR="008E2966" w:rsidRDefault="008E2966" w:rsidP="008E2966">
      <w:pPr>
        <w:pStyle w:val="Pagrindinistekstas21"/>
        <w:ind w:left="5580"/>
        <w:rPr>
          <w:color w:val="000000"/>
        </w:rPr>
      </w:pPr>
      <w:r>
        <w:rPr>
          <w:smallCaps/>
          <w:color w:val="000000"/>
        </w:rPr>
        <w:lastRenderedPageBreak/>
        <w:t>V</w:t>
      </w:r>
      <w:r>
        <w:rPr>
          <w:color w:val="000000"/>
        </w:rPr>
        <w:t xml:space="preserve">iešosios </w:t>
      </w:r>
      <w:r w:rsidR="00D12EB0">
        <w:rPr>
          <w:color w:val="000000"/>
        </w:rPr>
        <w:t>ligoninės</w:t>
      </w:r>
      <w:r>
        <w:rPr>
          <w:color w:val="000000"/>
        </w:rPr>
        <w:t xml:space="preserve"> Rokiškio psichiatrijos ligoninės vidaus tvarkos taisyklių 2 priedas </w:t>
      </w:r>
    </w:p>
    <w:p w14:paraId="73F275C0" w14:textId="77777777" w:rsidR="008E2966" w:rsidRDefault="008E2966"/>
    <w:p w14:paraId="379C4B13" w14:textId="77777777" w:rsidR="008E2966" w:rsidRPr="008E2966" w:rsidRDefault="008E2966" w:rsidP="008E2966">
      <w:pPr>
        <w:suppressAutoHyphens w:val="0"/>
        <w:jc w:val="center"/>
        <w:rPr>
          <w:color w:val="000000"/>
          <w:sz w:val="27"/>
          <w:szCs w:val="27"/>
          <w:lang w:eastAsia="lt-LT"/>
        </w:rPr>
      </w:pPr>
      <w:r w:rsidRPr="008E2966">
        <w:rPr>
          <w:b/>
          <w:bCs/>
          <w:caps/>
          <w:color w:val="000000"/>
          <w:sz w:val="27"/>
          <w:szCs w:val="27"/>
          <w:lang w:eastAsia="lt-LT"/>
        </w:rPr>
        <w:t xml:space="preserve">PSICHIKOS IR ELGESIO SUTRIKIMŲ TURINTIEMS PACIENTAMS, HOSPITALIZUOTIEMS </w:t>
      </w:r>
      <w:r w:rsidR="0090714E">
        <w:rPr>
          <w:b/>
          <w:bCs/>
          <w:caps/>
          <w:color w:val="000000"/>
          <w:sz w:val="27"/>
          <w:szCs w:val="27"/>
          <w:lang w:eastAsia="lt-LT"/>
        </w:rPr>
        <w:t>VŠĮ ROKIŠKIO PSICHIATRIJOS LIGONINĖJE</w:t>
      </w:r>
      <w:r w:rsidRPr="008E2966">
        <w:rPr>
          <w:b/>
          <w:bCs/>
          <w:caps/>
          <w:color w:val="000000"/>
          <w:sz w:val="27"/>
          <w:szCs w:val="27"/>
          <w:lang w:eastAsia="lt-LT"/>
        </w:rPr>
        <w:t>, DRAUDŽIAMŲ TURĖTI DAIKTŲ SĄRAŠAS</w:t>
      </w:r>
    </w:p>
    <w:p w14:paraId="01F8E95A" w14:textId="77777777" w:rsidR="008E2966" w:rsidRPr="008E2966" w:rsidRDefault="008E2966" w:rsidP="008E2966">
      <w:pPr>
        <w:suppressAutoHyphens w:val="0"/>
        <w:rPr>
          <w:color w:val="000000"/>
          <w:sz w:val="27"/>
          <w:szCs w:val="27"/>
          <w:lang w:eastAsia="lt-LT"/>
        </w:rPr>
      </w:pPr>
      <w:r w:rsidRPr="008E2966">
        <w:rPr>
          <w:caps/>
          <w:color w:val="000000"/>
          <w:sz w:val="27"/>
          <w:szCs w:val="27"/>
          <w:lang w:eastAsia="lt-LT"/>
        </w:rPr>
        <w:t> </w:t>
      </w:r>
    </w:p>
    <w:p w14:paraId="451CE62E" w14:textId="77777777" w:rsidR="008E2966" w:rsidRPr="008E2966" w:rsidRDefault="008E2966" w:rsidP="008E2966">
      <w:pPr>
        <w:suppressAutoHyphens w:val="0"/>
        <w:rPr>
          <w:color w:val="000000"/>
          <w:sz w:val="27"/>
          <w:szCs w:val="27"/>
          <w:lang w:eastAsia="lt-LT"/>
        </w:rPr>
      </w:pPr>
      <w:r w:rsidRPr="008E2966">
        <w:rPr>
          <w:caps/>
          <w:color w:val="000000"/>
          <w:sz w:val="27"/>
          <w:szCs w:val="27"/>
          <w:lang w:eastAsia="lt-LT"/>
        </w:rPr>
        <w:t> </w:t>
      </w:r>
    </w:p>
    <w:p w14:paraId="00B74D4E" w14:textId="77777777" w:rsidR="008E2966" w:rsidRPr="008E2966" w:rsidRDefault="008E2966" w:rsidP="008E2966">
      <w:pPr>
        <w:suppressAutoHyphens w:val="0"/>
        <w:ind w:firstLine="567"/>
        <w:jc w:val="both"/>
        <w:rPr>
          <w:color w:val="000000"/>
          <w:lang w:eastAsia="lt-LT"/>
        </w:rPr>
      </w:pPr>
      <w:bookmarkStart w:id="2" w:name="part_652a33aeb2ed428d9205c8eecbc51ce2"/>
      <w:bookmarkEnd w:id="2"/>
      <w:r w:rsidRPr="008E2966">
        <w:rPr>
          <w:color w:val="000000"/>
          <w:lang w:eastAsia="lt-LT"/>
        </w:rPr>
        <w:t>1. Psichikos ir elgesio sutrikimų turintiems pacientams</w:t>
      </w:r>
      <w:r w:rsidR="0090714E">
        <w:rPr>
          <w:color w:val="000000"/>
          <w:lang w:eastAsia="lt-LT"/>
        </w:rPr>
        <w:t xml:space="preserve"> </w:t>
      </w:r>
      <w:r w:rsidRPr="008E2966">
        <w:rPr>
          <w:color w:val="000000"/>
          <w:lang w:eastAsia="lt-LT"/>
        </w:rPr>
        <w:t>(toliau – pacientas), draudžiami turėti daiktai:</w:t>
      </w:r>
    </w:p>
    <w:p w14:paraId="131D649B" w14:textId="77777777" w:rsidR="008E2966" w:rsidRPr="008E2966" w:rsidRDefault="008E2966" w:rsidP="008E2966">
      <w:pPr>
        <w:suppressAutoHyphens w:val="0"/>
        <w:ind w:firstLine="567"/>
        <w:jc w:val="both"/>
        <w:rPr>
          <w:color w:val="000000"/>
          <w:lang w:eastAsia="lt-LT"/>
        </w:rPr>
      </w:pPr>
      <w:bookmarkStart w:id="3" w:name="part_4d77306bc64e4aceab2560dfe4ac756e"/>
      <w:bookmarkEnd w:id="3"/>
      <w:r w:rsidRPr="008E2966">
        <w:rPr>
          <w:color w:val="000000"/>
          <w:lang w:eastAsia="lt-LT"/>
        </w:rPr>
        <w:t>1.1. ginklai, šaudmenys bei sprogmenys;</w:t>
      </w:r>
    </w:p>
    <w:p w14:paraId="69A95BC9" w14:textId="77777777" w:rsidR="008E2966" w:rsidRPr="008E2966" w:rsidRDefault="008E2966" w:rsidP="008E2966">
      <w:pPr>
        <w:suppressAutoHyphens w:val="0"/>
        <w:ind w:firstLine="567"/>
        <w:jc w:val="both"/>
        <w:rPr>
          <w:color w:val="000000"/>
          <w:lang w:eastAsia="lt-LT"/>
        </w:rPr>
      </w:pPr>
      <w:bookmarkStart w:id="4" w:name="part_94fce9f5abf74dfa8d9088eecfc8adc1"/>
      <w:bookmarkEnd w:id="4"/>
      <w:r w:rsidRPr="008E2966">
        <w:rPr>
          <w:color w:val="000000"/>
          <w:lang w:eastAsia="lt-LT"/>
        </w:rPr>
        <w:t>1.2. pinigai, brangiųjų metalų dirbiniai, vertybiniai popieriai;</w:t>
      </w:r>
    </w:p>
    <w:p w14:paraId="21330C52" w14:textId="77777777" w:rsidR="008E2966" w:rsidRPr="008E2966" w:rsidRDefault="008E2966" w:rsidP="008E2966">
      <w:pPr>
        <w:suppressAutoHyphens w:val="0"/>
        <w:ind w:firstLine="567"/>
        <w:jc w:val="both"/>
        <w:rPr>
          <w:color w:val="000000"/>
          <w:lang w:eastAsia="lt-LT"/>
        </w:rPr>
      </w:pPr>
      <w:bookmarkStart w:id="5" w:name="part_65c9146916404da0a4542dc57b0682d5"/>
      <w:bookmarkEnd w:id="5"/>
      <w:r w:rsidRPr="008E2966">
        <w:rPr>
          <w:color w:val="000000"/>
          <w:lang w:eastAsia="lt-LT"/>
        </w:rPr>
        <w:t>1.3. transporto priemonės;</w:t>
      </w:r>
    </w:p>
    <w:p w14:paraId="3E6C5CF0" w14:textId="77777777" w:rsidR="008E2966" w:rsidRPr="008E2966" w:rsidRDefault="008E2966" w:rsidP="008E2966">
      <w:pPr>
        <w:suppressAutoHyphens w:val="0"/>
        <w:ind w:firstLine="567"/>
        <w:jc w:val="both"/>
        <w:rPr>
          <w:color w:val="000000"/>
          <w:lang w:eastAsia="lt-LT"/>
        </w:rPr>
      </w:pPr>
      <w:bookmarkStart w:id="6" w:name="part_23dbd29f123b41d7aea4d38536bf6648"/>
      <w:bookmarkEnd w:id="6"/>
      <w:r w:rsidRPr="008E2966">
        <w:rPr>
          <w:color w:val="000000"/>
          <w:lang w:eastAsia="lt-LT"/>
        </w:rPr>
        <w:t>1.4. dūžtantys ir dūžtančių dalių turintys daiktai;</w:t>
      </w:r>
    </w:p>
    <w:p w14:paraId="5E363109" w14:textId="77777777" w:rsidR="008E2966" w:rsidRPr="008E2966" w:rsidRDefault="008E2966" w:rsidP="008E2966">
      <w:pPr>
        <w:suppressAutoHyphens w:val="0"/>
        <w:ind w:firstLine="567"/>
        <w:jc w:val="both"/>
        <w:rPr>
          <w:color w:val="000000"/>
          <w:lang w:eastAsia="lt-LT"/>
        </w:rPr>
      </w:pPr>
      <w:bookmarkStart w:id="7" w:name="part_a25c38cdf7a04ec093d569c95c771233"/>
      <w:bookmarkEnd w:id="7"/>
      <w:r w:rsidRPr="008E2966">
        <w:rPr>
          <w:color w:val="000000"/>
          <w:lang w:eastAsia="lt-LT"/>
        </w:rPr>
        <w:t>1.5. alkoholiniai gėrimai, kvepalai, odekolonai ir kiti gaminiai, kurių sudėtyje yra spirito;</w:t>
      </w:r>
    </w:p>
    <w:p w14:paraId="60041BE8" w14:textId="77777777" w:rsidR="008E2966" w:rsidRPr="008E2966" w:rsidRDefault="008E2966" w:rsidP="008E2966">
      <w:pPr>
        <w:suppressAutoHyphens w:val="0"/>
        <w:ind w:firstLine="567"/>
        <w:jc w:val="both"/>
        <w:rPr>
          <w:color w:val="000000"/>
          <w:lang w:eastAsia="lt-LT"/>
        </w:rPr>
      </w:pPr>
      <w:bookmarkStart w:id="8" w:name="part_7477352d15994350b94768f6d939a33b"/>
      <w:bookmarkEnd w:id="8"/>
      <w:r w:rsidRPr="008E2966">
        <w:rPr>
          <w:color w:val="000000"/>
          <w:lang w:eastAsia="lt-LT"/>
        </w:rPr>
        <w:t>1.6. gėrimai, turintys kofeino ir (ar) kodeino, ir (ar) taurino;</w:t>
      </w:r>
    </w:p>
    <w:p w14:paraId="18AF73DE" w14:textId="77777777" w:rsidR="008E2966" w:rsidRPr="008E2966" w:rsidRDefault="008E2966" w:rsidP="008E2966">
      <w:pPr>
        <w:suppressAutoHyphens w:val="0"/>
        <w:ind w:firstLine="567"/>
        <w:jc w:val="both"/>
        <w:rPr>
          <w:color w:val="000000"/>
          <w:lang w:eastAsia="lt-LT"/>
        </w:rPr>
      </w:pPr>
      <w:bookmarkStart w:id="9" w:name="part_33713af6a72d4199b82d5f054c0883fb"/>
      <w:bookmarkEnd w:id="9"/>
      <w:r w:rsidRPr="008E2966">
        <w:rPr>
          <w:color w:val="000000"/>
          <w:lang w:eastAsia="lt-LT"/>
        </w:rPr>
        <w:t>1.7. maisto produktai ir gėrimai ne gamintojo pakuotėse arba pažeistose gamintojo pakuotėse;</w:t>
      </w:r>
    </w:p>
    <w:p w14:paraId="1DFCC44C" w14:textId="77777777" w:rsidR="008E2966" w:rsidRPr="008E2966" w:rsidRDefault="008E2966" w:rsidP="008E2966">
      <w:pPr>
        <w:suppressAutoHyphens w:val="0"/>
        <w:ind w:firstLine="567"/>
        <w:jc w:val="both"/>
        <w:rPr>
          <w:color w:val="000000"/>
          <w:lang w:eastAsia="lt-LT"/>
        </w:rPr>
      </w:pPr>
      <w:bookmarkStart w:id="10" w:name="part_ea9c6c32fb14485686da6c37a785863c"/>
      <w:bookmarkEnd w:id="10"/>
      <w:r w:rsidRPr="008E2966">
        <w:rPr>
          <w:color w:val="000000"/>
          <w:lang w:eastAsia="lt-LT"/>
        </w:rPr>
        <w:t>1.8. mielės;</w:t>
      </w:r>
    </w:p>
    <w:p w14:paraId="05035761" w14:textId="77777777" w:rsidR="008E2966" w:rsidRPr="008E2966" w:rsidRDefault="008E2966" w:rsidP="008E2966">
      <w:pPr>
        <w:suppressAutoHyphens w:val="0"/>
        <w:ind w:firstLine="567"/>
        <w:jc w:val="both"/>
        <w:rPr>
          <w:color w:val="000000"/>
          <w:lang w:eastAsia="lt-LT"/>
        </w:rPr>
      </w:pPr>
      <w:bookmarkStart w:id="11" w:name="part_1b36434b1de14341a02fb0cf8e7e79e2"/>
      <w:bookmarkEnd w:id="11"/>
      <w:r w:rsidRPr="008E2966">
        <w:rPr>
          <w:color w:val="000000"/>
          <w:lang w:eastAsia="lt-LT"/>
        </w:rPr>
        <w:t>1.9. technika:</w:t>
      </w:r>
    </w:p>
    <w:p w14:paraId="6C3BC774" w14:textId="77777777" w:rsidR="008E2966" w:rsidRPr="008E2966" w:rsidRDefault="008E2966" w:rsidP="008E2966">
      <w:pPr>
        <w:suppressAutoHyphens w:val="0"/>
        <w:ind w:firstLine="567"/>
        <w:jc w:val="both"/>
        <w:rPr>
          <w:color w:val="000000"/>
          <w:lang w:eastAsia="lt-LT"/>
        </w:rPr>
      </w:pPr>
      <w:bookmarkStart w:id="12" w:name="part_eb275a812d0444da98c1e2ddedba6103"/>
      <w:bookmarkEnd w:id="12"/>
      <w:r w:rsidRPr="008E2966">
        <w:rPr>
          <w:color w:val="000000"/>
          <w:lang w:eastAsia="lt-LT"/>
        </w:rPr>
        <w:t>1.9.1. turinti vaizdo ir (ar) garso įrašymo galimybę;</w:t>
      </w:r>
    </w:p>
    <w:p w14:paraId="4C5F9537" w14:textId="77777777" w:rsidR="008E2966" w:rsidRPr="008E2966" w:rsidRDefault="008E2966" w:rsidP="008E2966">
      <w:pPr>
        <w:suppressAutoHyphens w:val="0"/>
        <w:ind w:firstLine="567"/>
        <w:jc w:val="both"/>
        <w:rPr>
          <w:color w:val="000000"/>
          <w:lang w:eastAsia="lt-LT"/>
        </w:rPr>
      </w:pPr>
      <w:bookmarkStart w:id="13" w:name="part_1d1f3ab709eb4bad89e679060f2de22a"/>
      <w:bookmarkEnd w:id="13"/>
      <w:r w:rsidRPr="008E2966">
        <w:rPr>
          <w:color w:val="000000"/>
          <w:lang w:eastAsia="lt-LT"/>
        </w:rPr>
        <w:t>1.9.2. kuri be papildomų priedų gali jungtis prie bevielio interneto ir (ar) kitų nuotolinio ryšio tinklų (</w:t>
      </w:r>
      <w:r w:rsidRPr="008E2966">
        <w:rPr>
          <w:i/>
          <w:iCs/>
          <w:color w:val="000000"/>
          <w:lang w:eastAsia="lt-LT"/>
        </w:rPr>
        <w:t>Bluetooth</w:t>
      </w:r>
      <w:r w:rsidRPr="008E2966">
        <w:rPr>
          <w:color w:val="000000"/>
          <w:lang w:eastAsia="lt-LT"/>
        </w:rPr>
        <w:t> ir kt.);</w:t>
      </w:r>
    </w:p>
    <w:p w14:paraId="09EC445D" w14:textId="77777777" w:rsidR="008E2966" w:rsidRPr="008E2966" w:rsidRDefault="008E2966" w:rsidP="008E2966">
      <w:pPr>
        <w:suppressAutoHyphens w:val="0"/>
        <w:ind w:firstLine="567"/>
        <w:jc w:val="both"/>
        <w:rPr>
          <w:color w:val="000000"/>
          <w:lang w:eastAsia="lt-LT"/>
        </w:rPr>
      </w:pPr>
      <w:bookmarkStart w:id="14" w:name="part_b705175c2cf24262b48252a1647e6606"/>
      <w:bookmarkEnd w:id="14"/>
      <w:r w:rsidRPr="008E2966">
        <w:rPr>
          <w:color w:val="000000"/>
          <w:lang w:eastAsia="lt-LT"/>
        </w:rPr>
        <w:t>1.9.3. yra ne gamyklinės komplektacijos;</w:t>
      </w:r>
    </w:p>
    <w:p w14:paraId="48074E0B" w14:textId="77777777" w:rsidR="008E2966" w:rsidRPr="008E2966" w:rsidRDefault="008E2966" w:rsidP="008E2966">
      <w:pPr>
        <w:suppressAutoHyphens w:val="0"/>
        <w:ind w:firstLine="567"/>
        <w:jc w:val="both"/>
        <w:rPr>
          <w:color w:val="000000"/>
          <w:lang w:eastAsia="lt-LT"/>
        </w:rPr>
      </w:pPr>
      <w:bookmarkStart w:id="15" w:name="part_d49ef9afad5b4a47b33faa7b59396647"/>
      <w:bookmarkEnd w:id="15"/>
      <w:r w:rsidRPr="008E2966">
        <w:rPr>
          <w:color w:val="000000"/>
          <w:lang w:eastAsia="lt-LT"/>
        </w:rPr>
        <w:t>1.9.4. kompiuteriai, spausdinimo mašinėlės, spausdintuvai, dauginimo ir kopijavimo aparatai;</w:t>
      </w:r>
    </w:p>
    <w:p w14:paraId="5B49E6EB" w14:textId="77777777" w:rsidR="008E2966" w:rsidRPr="008E2966" w:rsidRDefault="008E2966" w:rsidP="008E2966">
      <w:pPr>
        <w:suppressAutoHyphens w:val="0"/>
        <w:ind w:firstLine="567"/>
        <w:jc w:val="both"/>
        <w:rPr>
          <w:color w:val="000000"/>
          <w:lang w:eastAsia="lt-LT"/>
        </w:rPr>
      </w:pPr>
      <w:bookmarkStart w:id="16" w:name="part_26c29422ef354b38af2c9dd8bedf5b0f"/>
      <w:bookmarkEnd w:id="16"/>
      <w:r w:rsidRPr="008E2966">
        <w:rPr>
          <w:color w:val="000000"/>
          <w:lang w:eastAsia="lt-LT"/>
        </w:rPr>
        <w:t>1.10. vaistai, medicinos priemonės (prietaisai) bei maisto papildai, išskyrus paskirtus gydytojo;</w:t>
      </w:r>
    </w:p>
    <w:p w14:paraId="3D2CA6EE" w14:textId="77777777" w:rsidR="008E2966" w:rsidRPr="008E2966" w:rsidRDefault="008E2966" w:rsidP="008E2966">
      <w:pPr>
        <w:suppressAutoHyphens w:val="0"/>
        <w:ind w:firstLine="567"/>
        <w:jc w:val="both"/>
        <w:rPr>
          <w:color w:val="000000"/>
          <w:lang w:eastAsia="lt-LT"/>
        </w:rPr>
      </w:pPr>
      <w:bookmarkStart w:id="17" w:name="part_51133cc252854332a75112de7486dc77"/>
      <w:bookmarkEnd w:id="17"/>
      <w:r w:rsidRPr="008E2966">
        <w:rPr>
          <w:color w:val="000000"/>
          <w:lang w:eastAsia="lt-LT"/>
        </w:rPr>
        <w:t>1.11. aštriabriauniai ir (ar) smailūs daiktai (peiliai, skutimosi priemonės (išskyrus elektrines ir mechanines) ir kt.);</w:t>
      </w:r>
    </w:p>
    <w:p w14:paraId="750CBEF7" w14:textId="77777777" w:rsidR="008E2966" w:rsidRPr="008E2966" w:rsidRDefault="008E2966" w:rsidP="008E2966">
      <w:pPr>
        <w:suppressAutoHyphens w:val="0"/>
        <w:ind w:firstLine="567"/>
        <w:jc w:val="both"/>
        <w:rPr>
          <w:color w:val="000000"/>
          <w:lang w:eastAsia="lt-LT"/>
        </w:rPr>
      </w:pPr>
      <w:bookmarkStart w:id="18" w:name="part_c9819c97768142f49c738cf53b5a2cd7"/>
      <w:bookmarkEnd w:id="18"/>
      <w:r w:rsidRPr="008E2966">
        <w:rPr>
          <w:color w:val="000000"/>
          <w:lang w:eastAsia="lt-LT"/>
        </w:rPr>
        <w:t>1.12. ūkinės ir buitinės paskirties daiktai bei sporto inventorius, kuriais galima smogti ir (ar) triuškinti ar smaugti (plaktukai, kūjai, svarmenys, pasipriešinimo gumos ir kt.);</w:t>
      </w:r>
    </w:p>
    <w:p w14:paraId="05070704" w14:textId="77777777" w:rsidR="008E2966" w:rsidRPr="008E2966" w:rsidRDefault="008E2966" w:rsidP="008E2966">
      <w:pPr>
        <w:suppressAutoHyphens w:val="0"/>
        <w:ind w:firstLine="567"/>
        <w:jc w:val="both"/>
        <w:rPr>
          <w:color w:val="000000"/>
          <w:lang w:eastAsia="lt-LT"/>
        </w:rPr>
      </w:pPr>
      <w:bookmarkStart w:id="19" w:name="part_4cf03df7793b4d0cb4b9226b09c110be"/>
      <w:bookmarkEnd w:id="19"/>
      <w:r w:rsidRPr="008E2966">
        <w:rPr>
          <w:color w:val="000000"/>
          <w:lang w:eastAsia="lt-LT"/>
        </w:rPr>
        <w:t>1.13. cheminės medžiagos, išskyrus esančias kosmetikos gaminiuose;</w:t>
      </w:r>
    </w:p>
    <w:p w14:paraId="79A4CC89" w14:textId="77777777" w:rsidR="008E2966" w:rsidRPr="008E2966" w:rsidRDefault="008E2966" w:rsidP="008E2966">
      <w:pPr>
        <w:suppressAutoHyphens w:val="0"/>
        <w:ind w:firstLine="567"/>
        <w:jc w:val="both"/>
        <w:rPr>
          <w:color w:val="000000"/>
          <w:lang w:eastAsia="lt-LT"/>
        </w:rPr>
      </w:pPr>
      <w:bookmarkStart w:id="20" w:name="part_5bb0650ffdd943dbad56fbb38930e42f"/>
      <w:bookmarkEnd w:id="20"/>
      <w:r w:rsidRPr="008E2966">
        <w:rPr>
          <w:color w:val="000000"/>
          <w:lang w:eastAsia="lt-LT"/>
        </w:rPr>
        <w:t xml:space="preserve">1.14. fotoaparatai, </w:t>
      </w:r>
      <w:proofErr w:type="spellStart"/>
      <w:r w:rsidRPr="008E2966">
        <w:rPr>
          <w:color w:val="000000"/>
          <w:lang w:eastAsia="lt-LT"/>
        </w:rPr>
        <w:t>fotomedžiagos</w:t>
      </w:r>
      <w:proofErr w:type="spellEnd"/>
      <w:r w:rsidRPr="008E2966">
        <w:rPr>
          <w:color w:val="000000"/>
          <w:lang w:eastAsia="lt-LT"/>
        </w:rPr>
        <w:t>;</w:t>
      </w:r>
    </w:p>
    <w:p w14:paraId="4247AACA" w14:textId="77777777" w:rsidR="008E2966" w:rsidRPr="008E2966" w:rsidRDefault="008E2966" w:rsidP="008E2966">
      <w:pPr>
        <w:suppressAutoHyphens w:val="0"/>
        <w:ind w:firstLine="567"/>
        <w:jc w:val="both"/>
        <w:rPr>
          <w:color w:val="000000"/>
          <w:lang w:eastAsia="lt-LT"/>
        </w:rPr>
      </w:pPr>
      <w:bookmarkStart w:id="21" w:name="part_5657df06e9684bd6a5d967108431d108"/>
      <w:bookmarkEnd w:id="21"/>
      <w:r w:rsidRPr="008E2966">
        <w:rPr>
          <w:color w:val="000000"/>
          <w:lang w:eastAsia="lt-LT"/>
        </w:rPr>
        <w:t>1.15. dokumentai, išskyrus teisės aktų, skelbiamų Teisės aktų registre, tekstus, teismo nuosprendžių, sprendimų, nutarčių ir nutarimų nuorašus;</w:t>
      </w:r>
    </w:p>
    <w:p w14:paraId="526FED82" w14:textId="77777777" w:rsidR="008E2966" w:rsidRPr="008E2966" w:rsidRDefault="008E2966" w:rsidP="008E2966">
      <w:pPr>
        <w:suppressAutoHyphens w:val="0"/>
        <w:ind w:firstLine="567"/>
        <w:jc w:val="both"/>
        <w:rPr>
          <w:color w:val="000000"/>
          <w:lang w:eastAsia="lt-LT"/>
        </w:rPr>
      </w:pPr>
      <w:bookmarkStart w:id="22" w:name="part_8c2ded96f4dd41559cfbc5134448daa8"/>
      <w:bookmarkEnd w:id="22"/>
      <w:r w:rsidRPr="008E2966">
        <w:rPr>
          <w:color w:val="000000"/>
          <w:lang w:eastAsia="lt-LT"/>
        </w:rPr>
        <w:t>1.16. smurtinio ir (ar) erotinio pobūdžio ir (ar) mokomoji sporto ir kovinė tekstinė, vaizdinė ir (ar) garsinė medžiaga;</w:t>
      </w:r>
    </w:p>
    <w:p w14:paraId="2AF7842C" w14:textId="77777777" w:rsidR="008E2966" w:rsidRPr="008E2966" w:rsidRDefault="008E2966" w:rsidP="008E2966">
      <w:pPr>
        <w:suppressAutoHyphens w:val="0"/>
        <w:ind w:firstLine="567"/>
        <w:jc w:val="both"/>
        <w:rPr>
          <w:color w:val="000000"/>
          <w:lang w:eastAsia="lt-LT"/>
        </w:rPr>
      </w:pPr>
      <w:bookmarkStart w:id="23" w:name="part_b09cca7921c04da3b9d1eed15735cb65"/>
      <w:bookmarkEnd w:id="23"/>
      <w:r w:rsidRPr="008E2966">
        <w:rPr>
          <w:color w:val="000000"/>
          <w:lang w:eastAsia="lt-LT"/>
        </w:rPr>
        <w:t>1.17. degtukai ir kiti daiktai, kuriais galima sukelti ugnį.</w:t>
      </w:r>
    </w:p>
    <w:p w14:paraId="74964DB2" w14:textId="77777777" w:rsidR="008E2966" w:rsidRPr="008E2966" w:rsidRDefault="008E2966" w:rsidP="008E2966">
      <w:pPr>
        <w:suppressAutoHyphens w:val="0"/>
        <w:ind w:firstLine="567"/>
        <w:jc w:val="both"/>
        <w:rPr>
          <w:color w:val="000000"/>
          <w:lang w:eastAsia="lt-LT"/>
        </w:rPr>
      </w:pPr>
      <w:bookmarkStart w:id="24" w:name="part_136f52567fb4481db5995f6fe3f7ddea"/>
      <w:bookmarkEnd w:id="24"/>
      <w:r w:rsidRPr="008E2966">
        <w:rPr>
          <w:color w:val="000000"/>
          <w:lang w:eastAsia="lt-LT"/>
        </w:rPr>
        <w:t>2. Atsižvelgdamas į paciento psichikos būklę, gydytojas psichiatras ir gydytojas vaikų ir paauglių psichiatras gali priimti sprendimą, kad pacientui draudžiama turėti ir kitus daiktus. Apie šį sprendimą ir jo priežastis ir papildomus pacientui draudžiamus turėti daiktus nurodoma paciento medicinos dokumentuose.</w:t>
      </w:r>
    </w:p>
    <w:p w14:paraId="452F8AF8" w14:textId="77777777" w:rsidR="008E2966" w:rsidRPr="008E2966" w:rsidRDefault="008E2966" w:rsidP="008E2966">
      <w:pPr>
        <w:suppressAutoHyphens w:val="0"/>
        <w:ind w:firstLine="312"/>
        <w:jc w:val="center"/>
        <w:rPr>
          <w:color w:val="000000"/>
          <w:lang w:eastAsia="lt-LT"/>
        </w:rPr>
      </w:pPr>
      <w:bookmarkStart w:id="25" w:name="part_efd23809ff054f2892a05a1c2d2058f0"/>
      <w:bookmarkEnd w:id="25"/>
      <w:r w:rsidRPr="008E2966">
        <w:rPr>
          <w:b/>
          <w:bCs/>
          <w:color w:val="000000"/>
          <w:lang w:eastAsia="lt-LT"/>
        </w:rPr>
        <w:t>––––––––––––––––––––––––</w:t>
      </w:r>
    </w:p>
    <w:p w14:paraId="4BF315BF" w14:textId="77777777" w:rsidR="008E2966" w:rsidRDefault="008E2966"/>
    <w:sectPr w:rsidR="008E2966">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04EE" w14:textId="77777777" w:rsidR="00AE43CA" w:rsidRDefault="00AE43CA" w:rsidP="00A03759">
      <w:r>
        <w:separator/>
      </w:r>
    </w:p>
  </w:endnote>
  <w:endnote w:type="continuationSeparator" w:id="0">
    <w:p w14:paraId="5A5071C3" w14:textId="77777777" w:rsidR="00AE43CA" w:rsidRDefault="00AE43CA" w:rsidP="00A0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963270"/>
      <w:docPartObj>
        <w:docPartGallery w:val="Page Numbers (Bottom of Page)"/>
        <w:docPartUnique/>
      </w:docPartObj>
    </w:sdtPr>
    <w:sdtContent>
      <w:p w14:paraId="36612313" w14:textId="77777777" w:rsidR="00A03759" w:rsidRDefault="00A03759">
        <w:pPr>
          <w:pStyle w:val="Porat"/>
          <w:jc w:val="right"/>
        </w:pPr>
        <w:r>
          <w:fldChar w:fldCharType="begin"/>
        </w:r>
        <w:r>
          <w:instrText>PAGE   \* MERGEFORMAT</w:instrText>
        </w:r>
        <w:r>
          <w:fldChar w:fldCharType="separate"/>
        </w:r>
        <w:r>
          <w:t>2</w:t>
        </w:r>
        <w:r>
          <w:fldChar w:fldCharType="end"/>
        </w:r>
      </w:p>
    </w:sdtContent>
  </w:sdt>
  <w:p w14:paraId="478B6B77" w14:textId="77777777" w:rsidR="00A03759" w:rsidRDefault="00A0375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E8D00" w14:textId="77777777" w:rsidR="00AE43CA" w:rsidRDefault="00AE43CA" w:rsidP="00A03759">
      <w:r>
        <w:separator/>
      </w:r>
    </w:p>
  </w:footnote>
  <w:footnote w:type="continuationSeparator" w:id="0">
    <w:p w14:paraId="435E1EC1" w14:textId="77777777" w:rsidR="00AE43CA" w:rsidRDefault="00AE43CA" w:rsidP="00A0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5"/>
      <w:numFmt w:val="decimal"/>
      <w:pStyle w:val="Antrat1"/>
      <w:lvlText w:val="%1."/>
      <w:lvlJc w:val="left"/>
      <w:pPr>
        <w:tabs>
          <w:tab w:val="num" w:pos="720"/>
        </w:tabs>
        <w:ind w:left="720" w:hanging="360"/>
      </w:pPr>
    </w:lvl>
    <w:lvl w:ilvl="1">
      <w:start w:val="1"/>
      <w:numFmt w:val="decimal"/>
      <w:pStyle w:val="Antrat2"/>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2" w15:restartNumberingAfterBreak="0">
    <w:nsid w:val="00000005"/>
    <w:multiLevelType w:val="multilevel"/>
    <w:tmpl w:val="00000005"/>
    <w:name w:val="WW8Num5"/>
    <w:lvl w:ilvl="0">
      <w:start w:val="15"/>
      <w:numFmt w:val="decimal"/>
      <w:lvlText w:val="%1."/>
      <w:lvlJc w:val="left"/>
      <w:pPr>
        <w:tabs>
          <w:tab w:val="num" w:pos="720"/>
        </w:tabs>
        <w:ind w:left="720" w:hanging="360"/>
      </w:pPr>
    </w:lvl>
    <w:lvl w:ilvl="1">
      <w:start w:val="10"/>
      <w:numFmt w:val="decimal"/>
      <w:lvlText w:val="%1.%2."/>
      <w:lvlJc w:val="left"/>
      <w:pPr>
        <w:tabs>
          <w:tab w:val="num" w:pos="783"/>
        </w:tabs>
        <w:ind w:left="783" w:hanging="360"/>
      </w:pPr>
    </w:lvl>
    <w:lvl w:ilvl="2">
      <w:start w:val="1"/>
      <w:numFmt w:val="decimal"/>
      <w:lvlText w:val="%1.%2.%3."/>
      <w:lvlJc w:val="left"/>
      <w:pPr>
        <w:tabs>
          <w:tab w:val="num" w:pos="846"/>
        </w:tabs>
        <w:ind w:left="846" w:hanging="360"/>
      </w:pPr>
    </w:lvl>
    <w:lvl w:ilvl="3">
      <w:start w:val="1"/>
      <w:numFmt w:val="decimal"/>
      <w:lvlText w:val="%1.%2.%3.%4."/>
      <w:lvlJc w:val="left"/>
      <w:pPr>
        <w:tabs>
          <w:tab w:val="num" w:pos="909"/>
        </w:tabs>
        <w:ind w:left="909" w:hanging="360"/>
      </w:pPr>
    </w:lvl>
    <w:lvl w:ilvl="4">
      <w:start w:val="1"/>
      <w:numFmt w:val="decimal"/>
      <w:lvlText w:val="%1.%2.%3.%4.%5."/>
      <w:lvlJc w:val="left"/>
      <w:pPr>
        <w:tabs>
          <w:tab w:val="num" w:pos="972"/>
        </w:tabs>
        <w:ind w:left="972" w:hanging="360"/>
      </w:pPr>
    </w:lvl>
    <w:lvl w:ilvl="5">
      <w:start w:val="1"/>
      <w:numFmt w:val="decimal"/>
      <w:lvlText w:val="%1.%2.%3.%4.%5.%6."/>
      <w:lvlJc w:val="left"/>
      <w:pPr>
        <w:tabs>
          <w:tab w:val="num" w:pos="1035"/>
        </w:tabs>
        <w:ind w:left="1035" w:hanging="360"/>
      </w:pPr>
    </w:lvl>
    <w:lvl w:ilvl="6">
      <w:start w:val="1"/>
      <w:numFmt w:val="decimal"/>
      <w:lvlText w:val="%1.%2.%3.%4.%5.%6.%7."/>
      <w:lvlJc w:val="left"/>
      <w:pPr>
        <w:tabs>
          <w:tab w:val="num" w:pos="1098"/>
        </w:tabs>
        <w:ind w:left="1098" w:hanging="360"/>
      </w:pPr>
    </w:lvl>
    <w:lvl w:ilvl="7">
      <w:start w:val="1"/>
      <w:numFmt w:val="decimal"/>
      <w:lvlText w:val="%1.%2.%3.%4.%5.%6.%7.%8."/>
      <w:lvlJc w:val="left"/>
      <w:pPr>
        <w:tabs>
          <w:tab w:val="num" w:pos="1161"/>
        </w:tabs>
        <w:ind w:left="1161" w:hanging="360"/>
      </w:pPr>
    </w:lvl>
    <w:lvl w:ilvl="8">
      <w:start w:val="1"/>
      <w:numFmt w:val="decimal"/>
      <w:lvlText w:val="%1.%2.%3.%4.%5.%6.%7.%8.%9."/>
      <w:lvlJc w:val="left"/>
      <w:pPr>
        <w:tabs>
          <w:tab w:val="num" w:pos="1224"/>
        </w:tabs>
        <w:ind w:left="1224" w:hanging="360"/>
      </w:pPr>
    </w:lvl>
  </w:abstractNum>
  <w:abstractNum w:abstractNumId="3" w15:restartNumberingAfterBreak="0">
    <w:nsid w:val="10F361D2"/>
    <w:multiLevelType w:val="hybridMultilevel"/>
    <w:tmpl w:val="55D655CE"/>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D21AF0"/>
    <w:multiLevelType w:val="hybridMultilevel"/>
    <w:tmpl w:val="05FA8E5E"/>
    <w:lvl w:ilvl="0" w:tplc="0427000F">
      <w:start w:val="2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5F43206"/>
    <w:multiLevelType w:val="hybridMultilevel"/>
    <w:tmpl w:val="DD2216A6"/>
    <w:lvl w:ilvl="0" w:tplc="2BB8B69A">
      <w:start w:val="28"/>
      <w:numFmt w:val="decimal"/>
      <w:lvlText w:val="%1."/>
      <w:lvlJc w:val="left"/>
      <w:pPr>
        <w:ind w:left="420" w:hanging="360"/>
      </w:pPr>
      <w:rPr>
        <w:rFonts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6" w15:restartNumberingAfterBreak="0">
    <w:nsid w:val="4C966AAE"/>
    <w:multiLevelType w:val="hybridMultilevel"/>
    <w:tmpl w:val="D6308764"/>
    <w:lvl w:ilvl="0" w:tplc="0D5A8C60">
      <w:start w:val="2"/>
      <w:numFmt w:val="decimal"/>
      <w:lvlText w:val="%1."/>
      <w:lvlJc w:val="left"/>
      <w:pPr>
        <w:tabs>
          <w:tab w:val="num" w:pos="1140"/>
        </w:tabs>
        <w:ind w:left="114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7" w15:restartNumberingAfterBreak="0">
    <w:nsid w:val="4E3C0FFD"/>
    <w:multiLevelType w:val="hybridMultilevel"/>
    <w:tmpl w:val="5FEC6F8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3385CE2"/>
    <w:multiLevelType w:val="hybridMultilevel"/>
    <w:tmpl w:val="AB74FAEA"/>
    <w:lvl w:ilvl="0" w:tplc="DAE4FA02">
      <w:start w:val="1"/>
      <w:numFmt w:val="upperLetter"/>
      <w:lvlText w:val="%1."/>
      <w:lvlJc w:val="left"/>
      <w:pPr>
        <w:ind w:left="90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617C25B8"/>
    <w:multiLevelType w:val="hybridMultilevel"/>
    <w:tmpl w:val="445E5940"/>
    <w:lvl w:ilvl="0" w:tplc="54E6949A">
      <w:start w:val="21"/>
      <w:numFmt w:val="decimal"/>
      <w:lvlText w:val="%1."/>
      <w:lvlJc w:val="left"/>
      <w:pPr>
        <w:tabs>
          <w:tab w:val="num" w:pos="420"/>
        </w:tabs>
        <w:ind w:left="420" w:hanging="360"/>
      </w:pPr>
    </w:lvl>
    <w:lvl w:ilvl="1" w:tplc="04270019">
      <w:start w:val="1"/>
      <w:numFmt w:val="lowerLetter"/>
      <w:lvlText w:val="%2."/>
      <w:lvlJc w:val="left"/>
      <w:pPr>
        <w:tabs>
          <w:tab w:val="num" w:pos="1140"/>
        </w:tabs>
        <w:ind w:left="11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0" w15:restartNumberingAfterBreak="0">
    <w:nsid w:val="7E056A61"/>
    <w:multiLevelType w:val="hybridMultilevel"/>
    <w:tmpl w:val="AA368A4A"/>
    <w:lvl w:ilvl="0" w:tplc="79E4C002">
      <w:start w:val="31"/>
      <w:numFmt w:val="decimal"/>
      <w:lvlText w:val="%1."/>
      <w:lvlJc w:val="left"/>
      <w:pPr>
        <w:ind w:left="420" w:hanging="360"/>
      </w:pPr>
      <w:rPr>
        <w:rFonts w:hint="default"/>
        <w:color w:val="auto"/>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16cid:durableId="62066953">
    <w:abstractNumId w:val="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403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979209">
    <w:abstractNumId w:val="2"/>
    <w:lvlOverride w:ilvl="0">
      <w:startOverride w:val="1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1741464">
    <w:abstractNumId w:val="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30166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00037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4063468">
    <w:abstractNumId w:val="6"/>
  </w:num>
  <w:num w:numId="8" w16cid:durableId="78722657">
    <w:abstractNumId w:val="3"/>
  </w:num>
  <w:num w:numId="9" w16cid:durableId="1711220540">
    <w:abstractNumId w:val="4"/>
  </w:num>
  <w:num w:numId="10" w16cid:durableId="1263034218">
    <w:abstractNumId w:val="5"/>
  </w:num>
  <w:num w:numId="11" w16cid:durableId="1996645325">
    <w:abstractNumId w:val="10"/>
  </w:num>
  <w:num w:numId="12" w16cid:durableId="16661992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11"/>
    <w:rsid w:val="00002F27"/>
    <w:rsid w:val="000330C4"/>
    <w:rsid w:val="00074A6D"/>
    <w:rsid w:val="0009076A"/>
    <w:rsid w:val="00100F25"/>
    <w:rsid w:val="00127AA9"/>
    <w:rsid w:val="0016407F"/>
    <w:rsid w:val="001D1AFF"/>
    <w:rsid w:val="001E6B6A"/>
    <w:rsid w:val="002942A0"/>
    <w:rsid w:val="00350B81"/>
    <w:rsid w:val="00365201"/>
    <w:rsid w:val="00452896"/>
    <w:rsid w:val="00533CD3"/>
    <w:rsid w:val="00577D08"/>
    <w:rsid w:val="005B394D"/>
    <w:rsid w:val="00606DCD"/>
    <w:rsid w:val="00624930"/>
    <w:rsid w:val="006642E3"/>
    <w:rsid w:val="00680E09"/>
    <w:rsid w:val="006B267F"/>
    <w:rsid w:val="007A7937"/>
    <w:rsid w:val="008B1537"/>
    <w:rsid w:val="008E2966"/>
    <w:rsid w:val="0090714E"/>
    <w:rsid w:val="00935910"/>
    <w:rsid w:val="00972C3C"/>
    <w:rsid w:val="009B65C9"/>
    <w:rsid w:val="009F213C"/>
    <w:rsid w:val="009F5B28"/>
    <w:rsid w:val="00A03759"/>
    <w:rsid w:val="00A62EA4"/>
    <w:rsid w:val="00AB4526"/>
    <w:rsid w:val="00AE43CA"/>
    <w:rsid w:val="00AF2AC1"/>
    <w:rsid w:val="00B01089"/>
    <w:rsid w:val="00B14610"/>
    <w:rsid w:val="00BB1272"/>
    <w:rsid w:val="00BB2841"/>
    <w:rsid w:val="00BE11C8"/>
    <w:rsid w:val="00C00D77"/>
    <w:rsid w:val="00C53801"/>
    <w:rsid w:val="00D12EB0"/>
    <w:rsid w:val="00DE648A"/>
    <w:rsid w:val="00E4118B"/>
    <w:rsid w:val="00E56022"/>
    <w:rsid w:val="00E8161B"/>
    <w:rsid w:val="00F21011"/>
    <w:rsid w:val="00F3291E"/>
    <w:rsid w:val="00FB0E6F"/>
    <w:rsid w:val="00FB176C"/>
    <w:rsid w:val="00FC0BAA"/>
    <w:rsid w:val="00FF79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46E61"/>
  <w15:chartTrackingRefBased/>
  <w15:docId w15:val="{4AD493E4-8511-42FE-89EE-E1F735B6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21011"/>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qFormat/>
    <w:rsid w:val="00F21011"/>
    <w:pPr>
      <w:keepNext/>
      <w:numPr>
        <w:numId w:val="1"/>
      </w:numPr>
      <w:jc w:val="center"/>
      <w:outlineLvl w:val="0"/>
    </w:pPr>
    <w:rPr>
      <w:b/>
      <w:bCs/>
    </w:rPr>
  </w:style>
  <w:style w:type="paragraph" w:styleId="Antrat2">
    <w:name w:val="heading 2"/>
    <w:basedOn w:val="prastasis"/>
    <w:next w:val="prastasis"/>
    <w:link w:val="Antrat2Diagrama"/>
    <w:unhideWhenUsed/>
    <w:qFormat/>
    <w:rsid w:val="00F21011"/>
    <w:pPr>
      <w:keepNext/>
      <w:numPr>
        <w:ilvl w:val="1"/>
        <w:numId w:val="1"/>
      </w:numPr>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21011"/>
    <w:rPr>
      <w:rFonts w:ascii="Times New Roman" w:eastAsia="Times New Roman" w:hAnsi="Times New Roman" w:cs="Times New Roman"/>
      <w:b/>
      <w:bCs/>
      <w:sz w:val="24"/>
      <w:szCs w:val="24"/>
      <w:lang w:eastAsia="ar-SA"/>
    </w:rPr>
  </w:style>
  <w:style w:type="character" w:customStyle="1" w:styleId="Antrat2Diagrama">
    <w:name w:val="Antraštė 2 Diagrama"/>
    <w:basedOn w:val="Numatytasispastraiposriftas"/>
    <w:link w:val="Antrat2"/>
    <w:rsid w:val="00F21011"/>
    <w:rPr>
      <w:rFonts w:ascii="Times New Roman" w:eastAsia="Times New Roman" w:hAnsi="Times New Roman" w:cs="Times New Roman"/>
      <w:b/>
      <w:bCs/>
      <w:sz w:val="24"/>
      <w:szCs w:val="24"/>
      <w:lang w:eastAsia="ar-SA"/>
    </w:rPr>
  </w:style>
  <w:style w:type="paragraph" w:styleId="Pagrindinistekstas">
    <w:name w:val="Body Text"/>
    <w:basedOn w:val="prastasis"/>
    <w:link w:val="PagrindinistekstasDiagrama"/>
    <w:semiHidden/>
    <w:unhideWhenUsed/>
    <w:rsid w:val="00F21011"/>
    <w:pPr>
      <w:jc w:val="center"/>
    </w:pPr>
    <w:rPr>
      <w:b/>
      <w:bCs/>
    </w:rPr>
  </w:style>
  <w:style w:type="character" w:customStyle="1" w:styleId="PagrindinistekstasDiagrama">
    <w:name w:val="Pagrindinis tekstas Diagrama"/>
    <w:basedOn w:val="Numatytasispastraiposriftas"/>
    <w:link w:val="Pagrindinistekstas"/>
    <w:semiHidden/>
    <w:rsid w:val="00F21011"/>
    <w:rPr>
      <w:rFonts w:ascii="Times New Roman" w:eastAsia="Times New Roman" w:hAnsi="Times New Roman" w:cs="Times New Roman"/>
      <w:b/>
      <w:bCs/>
      <w:sz w:val="24"/>
      <w:szCs w:val="24"/>
      <w:lang w:eastAsia="ar-SA"/>
    </w:rPr>
  </w:style>
  <w:style w:type="paragraph" w:styleId="Pagrindiniotekstotrauka">
    <w:name w:val="Body Text Indent"/>
    <w:basedOn w:val="prastasis"/>
    <w:link w:val="PagrindiniotekstotraukaDiagrama"/>
    <w:semiHidden/>
    <w:unhideWhenUsed/>
    <w:rsid w:val="00F21011"/>
    <w:pPr>
      <w:ind w:left="78" w:hanging="78"/>
      <w:jc w:val="both"/>
    </w:pPr>
  </w:style>
  <w:style w:type="character" w:customStyle="1" w:styleId="PagrindiniotekstotraukaDiagrama">
    <w:name w:val="Pagrindinio teksto įtrauka Diagrama"/>
    <w:basedOn w:val="Numatytasispastraiposriftas"/>
    <w:link w:val="Pagrindiniotekstotrauka"/>
    <w:semiHidden/>
    <w:rsid w:val="00F21011"/>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semiHidden/>
    <w:unhideWhenUsed/>
    <w:rsid w:val="00F21011"/>
    <w:pPr>
      <w:spacing w:after="120" w:line="480" w:lineRule="auto"/>
    </w:pPr>
  </w:style>
  <w:style w:type="character" w:customStyle="1" w:styleId="Pagrindinistekstas2Diagrama">
    <w:name w:val="Pagrindinis tekstas 2 Diagrama"/>
    <w:basedOn w:val="Numatytasispastraiposriftas"/>
    <w:link w:val="Pagrindinistekstas2"/>
    <w:semiHidden/>
    <w:rsid w:val="00F21011"/>
    <w:rPr>
      <w:rFonts w:ascii="Times New Roman" w:eastAsia="Times New Roman" w:hAnsi="Times New Roman" w:cs="Times New Roman"/>
      <w:sz w:val="24"/>
      <w:szCs w:val="24"/>
      <w:lang w:eastAsia="ar-SA"/>
    </w:rPr>
  </w:style>
  <w:style w:type="paragraph" w:styleId="Pagrindiniotekstotrauka2">
    <w:name w:val="Body Text Indent 2"/>
    <w:basedOn w:val="prastasis"/>
    <w:link w:val="Pagrindiniotekstotrauka2Diagrama"/>
    <w:semiHidden/>
    <w:unhideWhenUsed/>
    <w:rsid w:val="00F21011"/>
    <w:pPr>
      <w:ind w:firstLine="720"/>
      <w:jc w:val="both"/>
    </w:pPr>
  </w:style>
  <w:style w:type="character" w:customStyle="1" w:styleId="Pagrindiniotekstotrauka2Diagrama">
    <w:name w:val="Pagrindinio teksto įtrauka 2 Diagrama"/>
    <w:basedOn w:val="Numatytasispastraiposriftas"/>
    <w:link w:val="Pagrindiniotekstotrauka2"/>
    <w:semiHidden/>
    <w:rsid w:val="00F21011"/>
    <w:rPr>
      <w:rFonts w:ascii="Times New Roman" w:eastAsia="Times New Roman" w:hAnsi="Times New Roman" w:cs="Times New Roman"/>
      <w:sz w:val="24"/>
      <w:szCs w:val="24"/>
      <w:lang w:eastAsia="ar-SA"/>
    </w:rPr>
  </w:style>
  <w:style w:type="paragraph" w:styleId="Pagrindiniotekstotrauka3">
    <w:name w:val="Body Text Indent 3"/>
    <w:basedOn w:val="prastasis"/>
    <w:link w:val="Pagrindiniotekstotrauka3Diagrama"/>
    <w:semiHidden/>
    <w:unhideWhenUsed/>
    <w:rsid w:val="00F21011"/>
    <w:pPr>
      <w:ind w:firstLine="720"/>
      <w:jc w:val="both"/>
    </w:pPr>
    <w:rPr>
      <w:color w:val="000000"/>
    </w:rPr>
  </w:style>
  <w:style w:type="character" w:customStyle="1" w:styleId="Pagrindiniotekstotrauka3Diagrama">
    <w:name w:val="Pagrindinio teksto įtrauka 3 Diagrama"/>
    <w:basedOn w:val="Numatytasispastraiposriftas"/>
    <w:link w:val="Pagrindiniotekstotrauka3"/>
    <w:semiHidden/>
    <w:rsid w:val="00F21011"/>
    <w:rPr>
      <w:rFonts w:ascii="Times New Roman" w:eastAsia="Times New Roman" w:hAnsi="Times New Roman" w:cs="Times New Roman"/>
      <w:color w:val="000000"/>
      <w:sz w:val="24"/>
      <w:szCs w:val="24"/>
      <w:lang w:eastAsia="ar-SA"/>
    </w:rPr>
  </w:style>
  <w:style w:type="paragraph" w:styleId="Sraopastraipa">
    <w:name w:val="List Paragraph"/>
    <w:basedOn w:val="prastasis"/>
    <w:uiPriority w:val="34"/>
    <w:qFormat/>
    <w:rsid w:val="00F21011"/>
    <w:pPr>
      <w:ind w:left="720"/>
      <w:contextualSpacing/>
    </w:pPr>
  </w:style>
  <w:style w:type="paragraph" w:customStyle="1" w:styleId="Pagrindinistekstas21">
    <w:name w:val="Pagrindinis tekstas 21"/>
    <w:basedOn w:val="prastasis"/>
    <w:rsid w:val="00F21011"/>
    <w:pPr>
      <w:jc w:val="both"/>
    </w:pPr>
  </w:style>
  <w:style w:type="character" w:customStyle="1" w:styleId="apple-converted-space">
    <w:name w:val="apple-converted-space"/>
    <w:basedOn w:val="Numatytasispastraiposriftas"/>
    <w:rsid w:val="00F21011"/>
  </w:style>
  <w:style w:type="paragraph" w:styleId="Antrats">
    <w:name w:val="header"/>
    <w:basedOn w:val="prastasis"/>
    <w:link w:val="AntratsDiagrama"/>
    <w:uiPriority w:val="99"/>
    <w:unhideWhenUsed/>
    <w:rsid w:val="00A03759"/>
    <w:pPr>
      <w:tabs>
        <w:tab w:val="center" w:pos="4819"/>
        <w:tab w:val="right" w:pos="9638"/>
      </w:tabs>
    </w:pPr>
  </w:style>
  <w:style w:type="character" w:customStyle="1" w:styleId="AntratsDiagrama">
    <w:name w:val="Antraštės Diagrama"/>
    <w:basedOn w:val="Numatytasispastraiposriftas"/>
    <w:link w:val="Antrats"/>
    <w:uiPriority w:val="99"/>
    <w:rsid w:val="00A03759"/>
    <w:rPr>
      <w:rFonts w:ascii="Times New Roman" w:eastAsia="Times New Roman" w:hAnsi="Times New Roman" w:cs="Times New Roman"/>
      <w:sz w:val="24"/>
      <w:szCs w:val="24"/>
      <w:lang w:eastAsia="ar-SA"/>
    </w:rPr>
  </w:style>
  <w:style w:type="paragraph" w:styleId="Porat">
    <w:name w:val="footer"/>
    <w:basedOn w:val="prastasis"/>
    <w:link w:val="PoratDiagrama"/>
    <w:uiPriority w:val="99"/>
    <w:unhideWhenUsed/>
    <w:rsid w:val="00A03759"/>
    <w:pPr>
      <w:tabs>
        <w:tab w:val="center" w:pos="4819"/>
        <w:tab w:val="right" w:pos="9638"/>
      </w:tabs>
    </w:pPr>
  </w:style>
  <w:style w:type="character" w:customStyle="1" w:styleId="PoratDiagrama">
    <w:name w:val="Poraštė Diagrama"/>
    <w:basedOn w:val="Numatytasispastraiposriftas"/>
    <w:link w:val="Porat"/>
    <w:uiPriority w:val="99"/>
    <w:rsid w:val="00A03759"/>
    <w:rPr>
      <w:rFonts w:ascii="Times New Roman" w:eastAsia="Times New Roman" w:hAnsi="Times New Roman" w:cs="Times New Roman"/>
      <w:sz w:val="24"/>
      <w:szCs w:val="24"/>
      <w:lang w:eastAsia="ar-SA"/>
    </w:rPr>
  </w:style>
  <w:style w:type="paragraph" w:styleId="Betarp">
    <w:name w:val="No Spacing"/>
    <w:uiPriority w:val="1"/>
    <w:qFormat/>
    <w:rsid w:val="00C53801"/>
    <w:pPr>
      <w:suppressAutoHyphens/>
      <w:spacing w:after="0" w:line="240" w:lineRule="auto"/>
    </w:pPr>
    <w:rPr>
      <w:rFonts w:ascii="Times New Roman" w:eastAsia="Times New Roman" w:hAnsi="Times New Roman" w:cs="Times New Roman"/>
      <w:sz w:val="24"/>
      <w:szCs w:val="24"/>
      <w:lang w:eastAsia="ar-SA"/>
    </w:rPr>
  </w:style>
  <w:style w:type="paragraph" w:styleId="Debesliotekstas">
    <w:name w:val="Balloon Text"/>
    <w:basedOn w:val="prastasis"/>
    <w:link w:val="DebesliotekstasDiagrama"/>
    <w:uiPriority w:val="99"/>
    <w:semiHidden/>
    <w:unhideWhenUsed/>
    <w:rsid w:val="00DE64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E648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1191">
      <w:bodyDiv w:val="1"/>
      <w:marLeft w:val="0"/>
      <w:marRight w:val="0"/>
      <w:marTop w:val="0"/>
      <w:marBottom w:val="0"/>
      <w:divBdr>
        <w:top w:val="none" w:sz="0" w:space="0" w:color="auto"/>
        <w:left w:val="none" w:sz="0" w:space="0" w:color="auto"/>
        <w:bottom w:val="none" w:sz="0" w:space="0" w:color="auto"/>
        <w:right w:val="none" w:sz="0" w:space="0" w:color="auto"/>
      </w:divBdr>
      <w:divsChild>
        <w:div w:id="1581057668">
          <w:marLeft w:val="0"/>
          <w:marRight w:val="0"/>
          <w:marTop w:val="0"/>
          <w:marBottom w:val="0"/>
          <w:divBdr>
            <w:top w:val="none" w:sz="0" w:space="0" w:color="auto"/>
            <w:left w:val="none" w:sz="0" w:space="0" w:color="auto"/>
            <w:bottom w:val="none" w:sz="0" w:space="0" w:color="auto"/>
            <w:right w:val="none" w:sz="0" w:space="0" w:color="auto"/>
          </w:divBdr>
          <w:divsChild>
            <w:div w:id="978613174">
              <w:marLeft w:val="0"/>
              <w:marRight w:val="0"/>
              <w:marTop w:val="0"/>
              <w:marBottom w:val="0"/>
              <w:divBdr>
                <w:top w:val="none" w:sz="0" w:space="0" w:color="auto"/>
                <w:left w:val="none" w:sz="0" w:space="0" w:color="auto"/>
                <w:bottom w:val="none" w:sz="0" w:space="0" w:color="auto"/>
                <w:right w:val="none" w:sz="0" w:space="0" w:color="auto"/>
              </w:divBdr>
            </w:div>
            <w:div w:id="761756383">
              <w:marLeft w:val="0"/>
              <w:marRight w:val="0"/>
              <w:marTop w:val="0"/>
              <w:marBottom w:val="0"/>
              <w:divBdr>
                <w:top w:val="none" w:sz="0" w:space="0" w:color="auto"/>
                <w:left w:val="none" w:sz="0" w:space="0" w:color="auto"/>
                <w:bottom w:val="none" w:sz="0" w:space="0" w:color="auto"/>
                <w:right w:val="none" w:sz="0" w:space="0" w:color="auto"/>
              </w:divBdr>
            </w:div>
            <w:div w:id="1462337531">
              <w:marLeft w:val="0"/>
              <w:marRight w:val="0"/>
              <w:marTop w:val="0"/>
              <w:marBottom w:val="0"/>
              <w:divBdr>
                <w:top w:val="none" w:sz="0" w:space="0" w:color="auto"/>
                <w:left w:val="none" w:sz="0" w:space="0" w:color="auto"/>
                <w:bottom w:val="none" w:sz="0" w:space="0" w:color="auto"/>
                <w:right w:val="none" w:sz="0" w:space="0" w:color="auto"/>
              </w:divBdr>
            </w:div>
            <w:div w:id="1547714825">
              <w:marLeft w:val="0"/>
              <w:marRight w:val="0"/>
              <w:marTop w:val="0"/>
              <w:marBottom w:val="0"/>
              <w:divBdr>
                <w:top w:val="none" w:sz="0" w:space="0" w:color="auto"/>
                <w:left w:val="none" w:sz="0" w:space="0" w:color="auto"/>
                <w:bottom w:val="none" w:sz="0" w:space="0" w:color="auto"/>
                <w:right w:val="none" w:sz="0" w:space="0" w:color="auto"/>
              </w:divBdr>
            </w:div>
            <w:div w:id="558899782">
              <w:marLeft w:val="0"/>
              <w:marRight w:val="0"/>
              <w:marTop w:val="0"/>
              <w:marBottom w:val="0"/>
              <w:divBdr>
                <w:top w:val="none" w:sz="0" w:space="0" w:color="auto"/>
                <w:left w:val="none" w:sz="0" w:space="0" w:color="auto"/>
                <w:bottom w:val="none" w:sz="0" w:space="0" w:color="auto"/>
                <w:right w:val="none" w:sz="0" w:space="0" w:color="auto"/>
              </w:divBdr>
            </w:div>
            <w:div w:id="1547989166">
              <w:marLeft w:val="0"/>
              <w:marRight w:val="0"/>
              <w:marTop w:val="0"/>
              <w:marBottom w:val="0"/>
              <w:divBdr>
                <w:top w:val="none" w:sz="0" w:space="0" w:color="auto"/>
                <w:left w:val="none" w:sz="0" w:space="0" w:color="auto"/>
                <w:bottom w:val="none" w:sz="0" w:space="0" w:color="auto"/>
                <w:right w:val="none" w:sz="0" w:space="0" w:color="auto"/>
              </w:divBdr>
            </w:div>
            <w:div w:id="1685740039">
              <w:marLeft w:val="0"/>
              <w:marRight w:val="0"/>
              <w:marTop w:val="0"/>
              <w:marBottom w:val="0"/>
              <w:divBdr>
                <w:top w:val="none" w:sz="0" w:space="0" w:color="auto"/>
                <w:left w:val="none" w:sz="0" w:space="0" w:color="auto"/>
                <w:bottom w:val="none" w:sz="0" w:space="0" w:color="auto"/>
                <w:right w:val="none" w:sz="0" w:space="0" w:color="auto"/>
              </w:divBdr>
            </w:div>
            <w:div w:id="1580751388">
              <w:marLeft w:val="0"/>
              <w:marRight w:val="0"/>
              <w:marTop w:val="0"/>
              <w:marBottom w:val="0"/>
              <w:divBdr>
                <w:top w:val="none" w:sz="0" w:space="0" w:color="auto"/>
                <w:left w:val="none" w:sz="0" w:space="0" w:color="auto"/>
                <w:bottom w:val="none" w:sz="0" w:space="0" w:color="auto"/>
                <w:right w:val="none" w:sz="0" w:space="0" w:color="auto"/>
              </w:divBdr>
            </w:div>
            <w:div w:id="1908609569">
              <w:marLeft w:val="0"/>
              <w:marRight w:val="0"/>
              <w:marTop w:val="0"/>
              <w:marBottom w:val="0"/>
              <w:divBdr>
                <w:top w:val="none" w:sz="0" w:space="0" w:color="auto"/>
                <w:left w:val="none" w:sz="0" w:space="0" w:color="auto"/>
                <w:bottom w:val="none" w:sz="0" w:space="0" w:color="auto"/>
                <w:right w:val="none" w:sz="0" w:space="0" w:color="auto"/>
              </w:divBdr>
              <w:divsChild>
                <w:div w:id="172111486">
                  <w:marLeft w:val="0"/>
                  <w:marRight w:val="0"/>
                  <w:marTop w:val="0"/>
                  <w:marBottom w:val="0"/>
                  <w:divBdr>
                    <w:top w:val="none" w:sz="0" w:space="0" w:color="auto"/>
                    <w:left w:val="none" w:sz="0" w:space="0" w:color="auto"/>
                    <w:bottom w:val="none" w:sz="0" w:space="0" w:color="auto"/>
                    <w:right w:val="none" w:sz="0" w:space="0" w:color="auto"/>
                  </w:divBdr>
                </w:div>
                <w:div w:id="504977399">
                  <w:marLeft w:val="0"/>
                  <w:marRight w:val="0"/>
                  <w:marTop w:val="0"/>
                  <w:marBottom w:val="0"/>
                  <w:divBdr>
                    <w:top w:val="none" w:sz="0" w:space="0" w:color="auto"/>
                    <w:left w:val="none" w:sz="0" w:space="0" w:color="auto"/>
                    <w:bottom w:val="none" w:sz="0" w:space="0" w:color="auto"/>
                    <w:right w:val="none" w:sz="0" w:space="0" w:color="auto"/>
                  </w:divBdr>
                </w:div>
                <w:div w:id="1150559803">
                  <w:marLeft w:val="0"/>
                  <w:marRight w:val="0"/>
                  <w:marTop w:val="0"/>
                  <w:marBottom w:val="0"/>
                  <w:divBdr>
                    <w:top w:val="none" w:sz="0" w:space="0" w:color="auto"/>
                    <w:left w:val="none" w:sz="0" w:space="0" w:color="auto"/>
                    <w:bottom w:val="none" w:sz="0" w:space="0" w:color="auto"/>
                    <w:right w:val="none" w:sz="0" w:space="0" w:color="auto"/>
                  </w:divBdr>
                </w:div>
                <w:div w:id="1064833745">
                  <w:marLeft w:val="0"/>
                  <w:marRight w:val="0"/>
                  <w:marTop w:val="0"/>
                  <w:marBottom w:val="0"/>
                  <w:divBdr>
                    <w:top w:val="none" w:sz="0" w:space="0" w:color="auto"/>
                    <w:left w:val="none" w:sz="0" w:space="0" w:color="auto"/>
                    <w:bottom w:val="none" w:sz="0" w:space="0" w:color="auto"/>
                    <w:right w:val="none" w:sz="0" w:space="0" w:color="auto"/>
                  </w:divBdr>
                </w:div>
              </w:divsChild>
            </w:div>
            <w:div w:id="371273920">
              <w:marLeft w:val="0"/>
              <w:marRight w:val="0"/>
              <w:marTop w:val="0"/>
              <w:marBottom w:val="0"/>
              <w:divBdr>
                <w:top w:val="none" w:sz="0" w:space="0" w:color="auto"/>
                <w:left w:val="none" w:sz="0" w:space="0" w:color="auto"/>
                <w:bottom w:val="none" w:sz="0" w:space="0" w:color="auto"/>
                <w:right w:val="none" w:sz="0" w:space="0" w:color="auto"/>
              </w:divBdr>
            </w:div>
            <w:div w:id="1402604006">
              <w:marLeft w:val="0"/>
              <w:marRight w:val="0"/>
              <w:marTop w:val="0"/>
              <w:marBottom w:val="0"/>
              <w:divBdr>
                <w:top w:val="none" w:sz="0" w:space="0" w:color="auto"/>
                <w:left w:val="none" w:sz="0" w:space="0" w:color="auto"/>
                <w:bottom w:val="none" w:sz="0" w:space="0" w:color="auto"/>
                <w:right w:val="none" w:sz="0" w:space="0" w:color="auto"/>
              </w:divBdr>
            </w:div>
            <w:div w:id="1140994467">
              <w:marLeft w:val="0"/>
              <w:marRight w:val="0"/>
              <w:marTop w:val="0"/>
              <w:marBottom w:val="0"/>
              <w:divBdr>
                <w:top w:val="none" w:sz="0" w:space="0" w:color="auto"/>
                <w:left w:val="none" w:sz="0" w:space="0" w:color="auto"/>
                <w:bottom w:val="none" w:sz="0" w:space="0" w:color="auto"/>
                <w:right w:val="none" w:sz="0" w:space="0" w:color="auto"/>
              </w:divBdr>
            </w:div>
            <w:div w:id="1075203636">
              <w:marLeft w:val="0"/>
              <w:marRight w:val="0"/>
              <w:marTop w:val="0"/>
              <w:marBottom w:val="0"/>
              <w:divBdr>
                <w:top w:val="none" w:sz="0" w:space="0" w:color="auto"/>
                <w:left w:val="none" w:sz="0" w:space="0" w:color="auto"/>
                <w:bottom w:val="none" w:sz="0" w:space="0" w:color="auto"/>
                <w:right w:val="none" w:sz="0" w:space="0" w:color="auto"/>
              </w:divBdr>
            </w:div>
            <w:div w:id="1293704631">
              <w:marLeft w:val="0"/>
              <w:marRight w:val="0"/>
              <w:marTop w:val="0"/>
              <w:marBottom w:val="0"/>
              <w:divBdr>
                <w:top w:val="none" w:sz="0" w:space="0" w:color="auto"/>
                <w:left w:val="none" w:sz="0" w:space="0" w:color="auto"/>
                <w:bottom w:val="none" w:sz="0" w:space="0" w:color="auto"/>
                <w:right w:val="none" w:sz="0" w:space="0" w:color="auto"/>
              </w:divBdr>
            </w:div>
            <w:div w:id="1226531570">
              <w:marLeft w:val="0"/>
              <w:marRight w:val="0"/>
              <w:marTop w:val="0"/>
              <w:marBottom w:val="0"/>
              <w:divBdr>
                <w:top w:val="none" w:sz="0" w:space="0" w:color="auto"/>
                <w:left w:val="none" w:sz="0" w:space="0" w:color="auto"/>
                <w:bottom w:val="none" w:sz="0" w:space="0" w:color="auto"/>
                <w:right w:val="none" w:sz="0" w:space="0" w:color="auto"/>
              </w:divBdr>
            </w:div>
            <w:div w:id="2030443664">
              <w:marLeft w:val="0"/>
              <w:marRight w:val="0"/>
              <w:marTop w:val="0"/>
              <w:marBottom w:val="0"/>
              <w:divBdr>
                <w:top w:val="none" w:sz="0" w:space="0" w:color="auto"/>
                <w:left w:val="none" w:sz="0" w:space="0" w:color="auto"/>
                <w:bottom w:val="none" w:sz="0" w:space="0" w:color="auto"/>
                <w:right w:val="none" w:sz="0" w:space="0" w:color="auto"/>
              </w:divBdr>
            </w:div>
            <w:div w:id="1209956383">
              <w:marLeft w:val="0"/>
              <w:marRight w:val="0"/>
              <w:marTop w:val="0"/>
              <w:marBottom w:val="0"/>
              <w:divBdr>
                <w:top w:val="none" w:sz="0" w:space="0" w:color="auto"/>
                <w:left w:val="none" w:sz="0" w:space="0" w:color="auto"/>
                <w:bottom w:val="none" w:sz="0" w:space="0" w:color="auto"/>
                <w:right w:val="none" w:sz="0" w:space="0" w:color="auto"/>
              </w:divBdr>
            </w:div>
          </w:divsChild>
        </w:div>
        <w:div w:id="2130127692">
          <w:marLeft w:val="0"/>
          <w:marRight w:val="0"/>
          <w:marTop w:val="0"/>
          <w:marBottom w:val="0"/>
          <w:divBdr>
            <w:top w:val="none" w:sz="0" w:space="0" w:color="auto"/>
            <w:left w:val="none" w:sz="0" w:space="0" w:color="auto"/>
            <w:bottom w:val="none" w:sz="0" w:space="0" w:color="auto"/>
            <w:right w:val="none" w:sz="0" w:space="0" w:color="auto"/>
          </w:divBdr>
        </w:div>
        <w:div w:id="472915790">
          <w:marLeft w:val="0"/>
          <w:marRight w:val="0"/>
          <w:marTop w:val="0"/>
          <w:marBottom w:val="0"/>
          <w:divBdr>
            <w:top w:val="none" w:sz="0" w:space="0" w:color="auto"/>
            <w:left w:val="none" w:sz="0" w:space="0" w:color="auto"/>
            <w:bottom w:val="none" w:sz="0" w:space="0" w:color="auto"/>
            <w:right w:val="none" w:sz="0" w:space="0" w:color="auto"/>
          </w:divBdr>
        </w:div>
      </w:divsChild>
    </w:div>
    <w:div w:id="7426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DD25-6E86-4D1E-8369-63AA8968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8</Pages>
  <Words>13654</Words>
  <Characters>7784</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Katinauskienė</dc:creator>
  <cp:keywords/>
  <dc:description/>
  <cp:lastModifiedBy>Linas Rupeika</cp:lastModifiedBy>
  <cp:revision>26</cp:revision>
  <cp:lastPrinted>2019-08-27T12:16:00Z</cp:lastPrinted>
  <dcterms:created xsi:type="dcterms:W3CDTF">2019-05-07T11:13:00Z</dcterms:created>
  <dcterms:modified xsi:type="dcterms:W3CDTF">2023-03-16T13:07:00Z</dcterms:modified>
</cp:coreProperties>
</file>